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C1D2" w14:textId="77777777" w:rsidR="00003B7B" w:rsidRDefault="00003B7B" w:rsidP="00003B7B">
      <w:pPr>
        <w:pStyle w:val="Senseespaiat"/>
        <w:jc w:val="center"/>
        <w:rPr>
          <w:rFonts w:cstheme="minorHAnsi"/>
          <w:b/>
          <w:sz w:val="36"/>
          <w:szCs w:val="54"/>
        </w:rPr>
      </w:pPr>
      <w:r>
        <w:rPr>
          <w:rFonts w:cstheme="minorHAnsi"/>
          <w:b/>
          <w:sz w:val="36"/>
          <w:szCs w:val="54"/>
        </w:rPr>
        <w:t>CONVOCATORIA DE AYUDAS</w:t>
      </w:r>
    </w:p>
    <w:p w14:paraId="5F1390BA" w14:textId="77777777" w:rsidR="00AE6686" w:rsidRPr="00AF5FB6" w:rsidRDefault="00AE6686" w:rsidP="00AE6686">
      <w:pPr>
        <w:pStyle w:val="Senseespaiat"/>
        <w:jc w:val="center"/>
        <w:rPr>
          <w:rFonts w:asciiTheme="minorHAnsi" w:hAnsiTheme="minorHAnsi" w:cstheme="minorHAnsi"/>
          <w:b/>
          <w:sz w:val="36"/>
          <w:szCs w:val="54"/>
        </w:rPr>
      </w:pPr>
      <w:r>
        <w:rPr>
          <w:rFonts w:cstheme="minorHAnsi"/>
          <w:b/>
          <w:sz w:val="36"/>
          <w:szCs w:val="54"/>
        </w:rPr>
        <w:t>MODALIDAD ORDINARIA</w:t>
      </w:r>
    </w:p>
    <w:p w14:paraId="23C8B214" w14:textId="23B87A54" w:rsidR="00003B7B" w:rsidRDefault="00003B7B" w:rsidP="00003B7B">
      <w:pPr>
        <w:pStyle w:val="Red2Red"/>
        <w:spacing w:before="120" w:after="480"/>
        <w:jc w:val="center"/>
        <w:rPr>
          <w:rFonts w:ascii="Arial" w:hAnsi="Arial" w:cs="Arial"/>
          <w:b/>
          <w:sz w:val="23"/>
          <w:szCs w:val="23"/>
        </w:rPr>
      </w:pPr>
      <w:r w:rsidRPr="00CD3360">
        <w:rPr>
          <w:rFonts w:asciiTheme="minorHAnsi" w:eastAsiaTheme="minorEastAsia" w:hAnsiTheme="minorHAnsi" w:cstheme="minorHAnsi"/>
          <w:b/>
          <w:sz w:val="24"/>
        </w:rPr>
        <w:t xml:space="preserve">PROGRAMA </w:t>
      </w:r>
      <w:r w:rsidR="004A6942">
        <w:rPr>
          <w:rFonts w:asciiTheme="minorHAnsi" w:eastAsiaTheme="minorEastAsia" w:hAnsiTheme="minorHAnsi" w:cstheme="minorHAnsi"/>
          <w:b/>
          <w:sz w:val="24"/>
        </w:rPr>
        <w:t>PYME CIBERSEGURA</w:t>
      </w:r>
      <w:r>
        <w:rPr>
          <w:rFonts w:asciiTheme="minorHAnsi" w:eastAsiaTheme="minorEastAsia" w:hAnsiTheme="minorHAnsi" w:cstheme="minorHAnsi"/>
          <w:b/>
          <w:sz w:val="24"/>
        </w:rPr>
        <w:t xml:space="preserve"> </w:t>
      </w:r>
      <w:r w:rsidR="009C0DE6">
        <w:rPr>
          <w:rFonts w:asciiTheme="minorHAnsi" w:eastAsiaTheme="minorEastAsia" w:hAnsiTheme="minorHAnsi" w:cstheme="minorHAnsi"/>
          <w:b/>
          <w:sz w:val="24"/>
        </w:rPr>
        <w:t>2024</w:t>
      </w:r>
    </w:p>
    <w:p w14:paraId="01A04D2A" w14:textId="6C8C8442" w:rsidR="00ED0A34" w:rsidRPr="00D94168" w:rsidRDefault="00ED0A34" w:rsidP="00D71B3D">
      <w:pPr>
        <w:pStyle w:val="Estilo1"/>
        <w:spacing w:after="0" w:line="360" w:lineRule="auto"/>
        <w:rPr>
          <w:rFonts w:asciiTheme="minorHAnsi" w:hAnsiTheme="minorHAnsi" w:cs="Arial"/>
          <w:bCs/>
          <w:sz w:val="22"/>
          <w:szCs w:val="22"/>
          <w:lang w:eastAsia="es-ES"/>
        </w:rPr>
      </w:pPr>
      <w:r w:rsidRPr="00D94168">
        <w:rPr>
          <w:rFonts w:asciiTheme="minorHAnsi" w:hAnsiTheme="minorHAnsi" w:cs="Arial"/>
          <w:bCs/>
          <w:sz w:val="22"/>
          <w:szCs w:val="22"/>
          <w:lang w:eastAsia="es-ES"/>
        </w:rPr>
        <w:t xml:space="preserve">En </w:t>
      </w:r>
      <w:r w:rsidR="00EE0C2F">
        <w:rPr>
          <w:rFonts w:asciiTheme="minorHAnsi" w:hAnsiTheme="minorHAnsi" w:cs="Arial"/>
          <w:bCs/>
          <w:sz w:val="22"/>
          <w:szCs w:val="22"/>
          <w:lang w:eastAsia="es-ES"/>
        </w:rPr>
        <w:t>Valls</w:t>
      </w:r>
      <w:r w:rsidRPr="00D94168">
        <w:rPr>
          <w:rFonts w:asciiTheme="minorHAnsi" w:hAnsiTheme="minorHAnsi" w:cs="Arial"/>
          <w:bCs/>
          <w:sz w:val="22"/>
          <w:szCs w:val="22"/>
          <w:lang w:eastAsia="es-ES"/>
        </w:rPr>
        <w:t xml:space="preserve">, a </w:t>
      </w:r>
      <w:r w:rsidR="00EE0C2F">
        <w:rPr>
          <w:rFonts w:asciiTheme="minorHAnsi" w:hAnsiTheme="minorHAnsi" w:cs="Arial"/>
          <w:bCs/>
          <w:sz w:val="22"/>
          <w:szCs w:val="22"/>
          <w:lang w:eastAsia="es-ES"/>
        </w:rPr>
        <w:t>25</w:t>
      </w:r>
      <w:r w:rsidRPr="00D94168">
        <w:rPr>
          <w:rFonts w:asciiTheme="minorHAnsi" w:hAnsiTheme="minorHAnsi" w:cs="Arial"/>
          <w:bCs/>
          <w:sz w:val="22"/>
          <w:szCs w:val="22"/>
          <w:lang w:eastAsia="es-ES"/>
        </w:rPr>
        <w:t xml:space="preserve"> de </w:t>
      </w:r>
      <w:r w:rsidR="00EE0C2F">
        <w:rPr>
          <w:rFonts w:asciiTheme="minorHAnsi" w:hAnsiTheme="minorHAnsi" w:cs="Arial"/>
          <w:bCs/>
          <w:sz w:val="22"/>
          <w:szCs w:val="22"/>
          <w:lang w:eastAsia="es-ES"/>
        </w:rPr>
        <w:t xml:space="preserve">Marzo </w:t>
      </w:r>
      <w:r w:rsidRPr="00D94168">
        <w:rPr>
          <w:rFonts w:asciiTheme="minorHAnsi" w:hAnsiTheme="minorHAnsi" w:cs="Arial"/>
          <w:bCs/>
          <w:sz w:val="22"/>
          <w:szCs w:val="22"/>
          <w:lang w:eastAsia="es-ES"/>
        </w:rPr>
        <w:t xml:space="preserve">de </w:t>
      </w:r>
      <w:r w:rsidR="00EE0C2F">
        <w:rPr>
          <w:rFonts w:asciiTheme="minorHAnsi" w:hAnsiTheme="minorHAnsi" w:cs="Arial"/>
          <w:bCs/>
          <w:sz w:val="22"/>
          <w:szCs w:val="22"/>
          <w:lang w:eastAsia="es-ES"/>
        </w:rPr>
        <w:t>2024</w:t>
      </w:r>
    </w:p>
    <w:p w14:paraId="11C4E9DC" w14:textId="1F9CA0C2" w:rsidR="007A2854" w:rsidRPr="00256C96" w:rsidRDefault="007A2854" w:rsidP="00256C96">
      <w:pPr>
        <w:pBdr>
          <w:top w:val="single" w:sz="4" w:space="7" w:color="auto"/>
          <w:left w:val="single" w:sz="4" w:space="0" w:color="auto"/>
          <w:bottom w:val="single" w:sz="4" w:space="1" w:color="auto"/>
          <w:right w:val="single" w:sz="4" w:space="1" w:color="auto"/>
        </w:pBdr>
        <w:shd w:val="pct5" w:color="000000" w:fill="FFFFFF"/>
        <w:rPr>
          <w:rFonts w:ascii="Calibri" w:hAnsi="Calibri" w:cs="Arial"/>
          <w:b/>
          <w:sz w:val="24"/>
          <w:szCs w:val="24"/>
        </w:rPr>
      </w:pPr>
      <w:r w:rsidRPr="00256C96">
        <w:rPr>
          <w:rFonts w:ascii="Calibri" w:hAnsi="Calibri"/>
          <w:b/>
          <w:sz w:val="24"/>
          <w:szCs w:val="24"/>
        </w:rPr>
        <w:t xml:space="preserve">CONVOCATORIA </w:t>
      </w:r>
      <w:r w:rsidR="004A6942">
        <w:rPr>
          <w:rFonts w:ascii="Calibri" w:hAnsi="Calibri"/>
          <w:b/>
          <w:sz w:val="24"/>
          <w:szCs w:val="24"/>
        </w:rPr>
        <w:t>PYME CIBERSEGURA</w:t>
      </w:r>
      <w:r w:rsidRPr="00256C96">
        <w:rPr>
          <w:rFonts w:ascii="Calibri" w:hAnsi="Calibri"/>
          <w:b/>
          <w:sz w:val="24"/>
          <w:szCs w:val="24"/>
        </w:rPr>
        <w:t xml:space="preserve"> </w:t>
      </w:r>
      <w:r w:rsidR="003D469B" w:rsidRPr="00256C96">
        <w:rPr>
          <w:rFonts w:ascii="Calibri" w:hAnsi="Calibri"/>
          <w:b/>
          <w:sz w:val="24"/>
          <w:szCs w:val="24"/>
        </w:rPr>
        <w:t>202</w:t>
      </w:r>
      <w:r w:rsidR="003D469B">
        <w:rPr>
          <w:rFonts w:ascii="Calibri" w:hAnsi="Calibri"/>
          <w:b/>
          <w:sz w:val="24"/>
          <w:szCs w:val="24"/>
        </w:rPr>
        <w:t>4</w:t>
      </w:r>
      <w:r w:rsidR="003D469B" w:rsidRPr="00256C96">
        <w:rPr>
          <w:rFonts w:ascii="Calibri" w:hAnsi="Calibri"/>
          <w:b/>
          <w:sz w:val="24"/>
          <w:szCs w:val="24"/>
        </w:rPr>
        <w:t xml:space="preserve"> </w:t>
      </w:r>
      <w:r w:rsidRPr="00256C96">
        <w:rPr>
          <w:rFonts w:ascii="Calibri" w:hAnsi="Calibri"/>
          <w:b/>
          <w:sz w:val="24"/>
          <w:szCs w:val="24"/>
        </w:rPr>
        <w:t>PARA LA PRESTACIÓN DE SERVICIOS DE APOYO</w:t>
      </w:r>
      <w:r w:rsidR="00A33FEB" w:rsidRPr="00256C96">
        <w:rPr>
          <w:rFonts w:ascii="Calibri" w:hAnsi="Calibri"/>
          <w:b/>
          <w:sz w:val="24"/>
          <w:szCs w:val="24"/>
        </w:rPr>
        <w:t xml:space="preserve"> PARA LA IMPLANTACIÓN DE LA </w:t>
      </w:r>
      <w:r w:rsidR="004A6942">
        <w:rPr>
          <w:rFonts w:ascii="Calibri" w:hAnsi="Calibri"/>
          <w:b/>
          <w:sz w:val="24"/>
          <w:szCs w:val="24"/>
        </w:rPr>
        <w:t>PYME CIBERSEGURA</w:t>
      </w:r>
      <w:r w:rsidR="00A33FEB" w:rsidRPr="00256C96">
        <w:rPr>
          <w:rFonts w:ascii="Calibri" w:hAnsi="Calibri"/>
          <w:b/>
          <w:sz w:val="24"/>
          <w:szCs w:val="24"/>
        </w:rPr>
        <w:t xml:space="preserve"> EN LAS PYME</w:t>
      </w:r>
      <w:r w:rsidR="007555F3">
        <w:rPr>
          <w:rFonts w:ascii="Calibri" w:hAnsi="Calibri"/>
          <w:b/>
          <w:sz w:val="24"/>
          <w:szCs w:val="24"/>
        </w:rPr>
        <w:t>S</w:t>
      </w:r>
      <w:r w:rsidRPr="00256C96">
        <w:rPr>
          <w:rFonts w:ascii="Calibri" w:hAnsi="Calibri"/>
          <w:b/>
          <w:sz w:val="24"/>
          <w:szCs w:val="24"/>
        </w:rPr>
        <w:t>, ASÍ COMO PARA LA CONCESIÓN DE AYUDAS ECONÓMICAS A LAS PEQUEÑAS Y MEDIANAS EMPRESAS D</w:t>
      </w:r>
      <w:r w:rsidR="00EE0C2F">
        <w:rPr>
          <w:rFonts w:ascii="Calibri" w:hAnsi="Calibri"/>
          <w:b/>
          <w:sz w:val="24"/>
          <w:szCs w:val="24"/>
        </w:rPr>
        <w:t xml:space="preserve">EL ALT CAMP. </w:t>
      </w:r>
    </w:p>
    <w:p w14:paraId="0D254F96" w14:textId="4ED4B775" w:rsidR="00D22DC4" w:rsidRPr="00F860DE" w:rsidRDefault="00853304" w:rsidP="00D22DC4">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Pr>
          <w:rFonts w:ascii="Calibri" w:hAnsi="Calibri" w:cs="Arial"/>
          <w:b/>
          <w:color w:val="FFFFFF"/>
          <w:sz w:val="24"/>
          <w:szCs w:val="24"/>
        </w:rPr>
        <w:t>CONTEXTO</w:t>
      </w:r>
    </w:p>
    <w:p w14:paraId="1D12BE67" w14:textId="6D34E451" w:rsidR="00183CA1" w:rsidRPr="00F7594E" w:rsidRDefault="00CC112C" w:rsidP="00183CA1">
      <w:pPr>
        <w:spacing w:before="60"/>
        <w:rPr>
          <w:rFonts w:asciiTheme="minorHAnsi" w:hAnsiTheme="minorHAnsi" w:cs="Arial"/>
          <w:sz w:val="22"/>
          <w:szCs w:val="22"/>
        </w:rPr>
      </w:pPr>
      <w:r>
        <w:rPr>
          <w:rFonts w:asciiTheme="minorHAnsi" w:hAnsiTheme="minorHAnsi" w:cs="Arial"/>
          <w:sz w:val="22"/>
          <w:szCs w:val="22"/>
        </w:rPr>
        <w:t>L</w:t>
      </w:r>
      <w:r w:rsidR="000B1C05" w:rsidRPr="00D94168">
        <w:rPr>
          <w:rFonts w:asciiTheme="minorHAnsi" w:hAnsiTheme="minorHAnsi" w:cs="Arial"/>
          <w:sz w:val="22"/>
          <w:szCs w:val="22"/>
        </w:rPr>
        <w:t xml:space="preserve">a Cámara de Comercio, Industria, Servicios y Navegación de España, junto con la Cámara de Comercio de </w:t>
      </w:r>
      <w:r w:rsidR="00EE0C2F">
        <w:rPr>
          <w:rFonts w:asciiTheme="minorHAnsi" w:hAnsiTheme="minorHAnsi" w:cs="Arial"/>
          <w:sz w:val="22"/>
          <w:szCs w:val="22"/>
        </w:rPr>
        <w:t>Valls</w:t>
      </w:r>
      <w:r w:rsidR="000B1C05" w:rsidRPr="00D94168">
        <w:rPr>
          <w:rFonts w:asciiTheme="minorHAnsi" w:hAnsiTheme="minorHAnsi" w:cs="Arial"/>
          <w:sz w:val="22"/>
          <w:szCs w:val="22"/>
        </w:rPr>
        <w:t xml:space="preserve">, han puesto en marcha </w:t>
      </w:r>
      <w:r w:rsidR="000B1C05" w:rsidRPr="00D94168">
        <w:rPr>
          <w:rFonts w:asciiTheme="minorHAnsi" w:hAnsiTheme="minorHAnsi" w:cs="Arial"/>
          <w:i/>
          <w:sz w:val="22"/>
          <w:szCs w:val="22"/>
        </w:rPr>
        <w:t xml:space="preserve">el </w:t>
      </w:r>
      <w:r w:rsidR="000B1C05" w:rsidRPr="00732C72">
        <w:rPr>
          <w:rFonts w:asciiTheme="minorHAnsi" w:hAnsiTheme="minorHAnsi" w:cs="Arial"/>
          <w:b/>
          <w:i/>
          <w:sz w:val="22"/>
          <w:szCs w:val="22"/>
        </w:rPr>
        <w:t xml:space="preserve">Programa </w:t>
      </w:r>
      <w:r w:rsidR="004A6942">
        <w:rPr>
          <w:rFonts w:asciiTheme="minorHAnsi" w:hAnsiTheme="minorHAnsi" w:cs="Arial"/>
          <w:b/>
          <w:i/>
          <w:sz w:val="22"/>
          <w:szCs w:val="22"/>
        </w:rPr>
        <w:t>Pyme Cibersegura</w:t>
      </w:r>
      <w:r w:rsidR="003E57B9">
        <w:rPr>
          <w:rFonts w:asciiTheme="minorHAnsi" w:hAnsiTheme="minorHAnsi" w:cs="Arial"/>
          <w:b/>
          <w:i/>
          <w:sz w:val="22"/>
          <w:szCs w:val="22"/>
        </w:rPr>
        <w:t>,</w:t>
      </w:r>
      <w:r w:rsidR="00673CCB">
        <w:rPr>
          <w:rFonts w:asciiTheme="minorHAnsi" w:hAnsiTheme="minorHAnsi" w:cs="Arial"/>
          <w:b/>
          <w:i/>
          <w:sz w:val="22"/>
          <w:szCs w:val="22"/>
        </w:rPr>
        <w:t xml:space="preserve"> </w:t>
      </w:r>
      <w:r w:rsidR="00183CA1" w:rsidRPr="00D94168">
        <w:rPr>
          <w:rFonts w:asciiTheme="minorHAnsi" w:hAnsiTheme="minorHAnsi" w:cs="Arial"/>
          <w:sz w:val="22"/>
          <w:szCs w:val="22"/>
        </w:rPr>
        <w:t xml:space="preserve">en el marco del </w:t>
      </w:r>
      <w:r w:rsidR="00183CA1" w:rsidRPr="00B67FED">
        <w:rPr>
          <w:rFonts w:asciiTheme="minorHAnsi" w:hAnsiTheme="minorHAnsi" w:cs="Arial"/>
          <w:sz w:val="22"/>
          <w:szCs w:val="22"/>
        </w:rPr>
        <w:t xml:space="preserve">Programa </w:t>
      </w:r>
      <w:r w:rsidR="00183CA1" w:rsidRPr="00B31805">
        <w:rPr>
          <w:rFonts w:asciiTheme="minorHAnsi" w:hAnsiTheme="minorHAnsi" w:cstheme="minorHAnsi"/>
          <w:sz w:val="22"/>
          <w:szCs w:val="22"/>
        </w:rPr>
        <w:t>«</w:t>
      </w:r>
      <w:proofErr w:type="spellStart"/>
      <w:r w:rsidR="00183CA1" w:rsidRPr="00B31805">
        <w:rPr>
          <w:rFonts w:asciiTheme="minorHAnsi" w:hAnsiTheme="minorHAnsi" w:cstheme="minorHAnsi"/>
          <w:sz w:val="22"/>
          <w:szCs w:val="22"/>
        </w:rPr>
        <w:t>Plurirregional</w:t>
      </w:r>
      <w:proofErr w:type="spellEnd"/>
      <w:r w:rsidR="00183CA1" w:rsidRPr="00B31805">
        <w:rPr>
          <w:rFonts w:asciiTheme="minorHAnsi" w:hAnsiTheme="minorHAnsi" w:cstheme="minorHAnsi"/>
          <w:sz w:val="22"/>
          <w:szCs w:val="22"/>
        </w:rPr>
        <w:t xml:space="preserve"> de España FEDER 2021-2027 (POPE)»</w:t>
      </w:r>
      <w:r w:rsidR="00183CA1" w:rsidRPr="00B67FED">
        <w:rPr>
          <w:rFonts w:asciiTheme="minorHAnsi" w:hAnsiTheme="minorHAnsi" w:cs="Arial"/>
          <w:sz w:val="22"/>
          <w:szCs w:val="22"/>
        </w:rPr>
        <w:t xml:space="preserve">“, </w:t>
      </w:r>
      <w:r w:rsidR="00183CA1">
        <w:rPr>
          <w:rFonts w:asciiTheme="minorHAnsi" w:hAnsiTheme="minorHAnsi" w:cs="Arial"/>
          <w:sz w:val="22"/>
          <w:szCs w:val="22"/>
        </w:rPr>
        <w:t xml:space="preserve">con aplicación en el territorio nacional, </w:t>
      </w:r>
      <w:r w:rsidR="00183CA1" w:rsidRPr="00D94168">
        <w:rPr>
          <w:rFonts w:asciiTheme="minorHAnsi" w:hAnsiTheme="minorHAnsi" w:cs="Arial"/>
          <w:sz w:val="22"/>
          <w:szCs w:val="22"/>
        </w:rPr>
        <w:t xml:space="preserve">dentro del </w:t>
      </w:r>
      <w:r w:rsidR="00183CA1">
        <w:rPr>
          <w:rFonts w:asciiTheme="minorHAnsi" w:hAnsiTheme="minorHAnsi" w:cs="Arial"/>
          <w:sz w:val="22"/>
          <w:szCs w:val="22"/>
        </w:rPr>
        <w:t xml:space="preserve">Objetivo Político 1 </w:t>
      </w:r>
      <w:r w:rsidR="00183CA1" w:rsidRPr="00FA3486">
        <w:rPr>
          <w:rFonts w:asciiTheme="minorHAnsi" w:hAnsiTheme="minorHAnsi" w:cs="Arial"/>
          <w:sz w:val="22"/>
          <w:szCs w:val="22"/>
        </w:rPr>
        <w:t xml:space="preserve">“ </w:t>
      </w:r>
      <w:r w:rsidR="00183CA1" w:rsidRPr="00256C96">
        <w:rPr>
          <w:rFonts w:ascii="Calibri" w:hAnsi="Calibri" w:cs="Arial"/>
          <w:noProof/>
          <w:sz w:val="22"/>
          <w:szCs w:val="22"/>
          <w:lang w:val="es-ES_tradnl"/>
        </w:rPr>
        <w:t>Una Europa más competitiva e inteligente, promoviendo una transformación económica innovadora e inteligente y una conectividad regional a las tecnologías de la información y de las comunicaciones”, Objetivo Específico OE.12 “El aprovechamiento de las ventajas de la digitalización para los ciudadanos, las empresas, las organizaciones de investigación y las administraciones públicas” y Ámbito de Intervención TI0013. “Digitalización de pymes (incluidos el negocio y el comercio electrónicos y los procesos empresariales en red, los polos de innovación digital, los laboratorios vivientes, los ciberemprendedores, las empresas emergentes basadas en TIC, el comercio electrónico entre empresas)”.</w:t>
      </w:r>
      <w:r w:rsidR="00183CA1">
        <w:rPr>
          <w:rFonts w:ascii="Calibri" w:hAnsi="Calibri" w:cs="Arial"/>
          <w:noProof/>
          <w:lang w:val="es-ES_tradnl"/>
        </w:rPr>
        <w:t xml:space="preserve">  “</w:t>
      </w:r>
    </w:p>
    <w:p w14:paraId="19CBDBC2" w14:textId="5678CF7E" w:rsidR="000B1C05" w:rsidRPr="00D94168" w:rsidRDefault="000B1C05" w:rsidP="000B1C05">
      <w:pPr>
        <w:spacing w:before="120"/>
        <w:rPr>
          <w:rFonts w:asciiTheme="minorHAnsi" w:hAnsiTheme="minorHAnsi" w:cs="Arial"/>
          <w:sz w:val="22"/>
          <w:szCs w:val="22"/>
        </w:rPr>
      </w:pPr>
      <w:r w:rsidRPr="00D94168">
        <w:rPr>
          <w:rFonts w:asciiTheme="minorHAnsi" w:hAnsiTheme="minorHAnsi" w:cs="Arial"/>
          <w:sz w:val="22"/>
          <w:szCs w:val="22"/>
        </w:rPr>
        <w:t>Este Programa tiene como objetivo</w:t>
      </w:r>
      <w:r w:rsidR="00673CCB">
        <w:rPr>
          <w:rFonts w:asciiTheme="minorHAnsi" w:hAnsiTheme="minorHAnsi"/>
          <w:sz w:val="22"/>
          <w:szCs w:val="22"/>
        </w:rPr>
        <w:t xml:space="preserve"> </w:t>
      </w:r>
      <w:r w:rsidR="00673CCB" w:rsidRPr="00673CCB">
        <w:rPr>
          <w:rFonts w:asciiTheme="minorHAnsi" w:hAnsiTheme="minorHAnsi"/>
          <w:sz w:val="22"/>
          <w:szCs w:val="22"/>
        </w:rPr>
        <w:t xml:space="preserve">impulsar el uso seguro y fiable del ciberespacio, protegiendo los derechos y las libertades de los ciudadanos y promoviendo el progreso socio </w:t>
      </w:r>
      <w:r w:rsidR="00975618" w:rsidRPr="00673CCB">
        <w:rPr>
          <w:rFonts w:asciiTheme="minorHAnsi" w:hAnsiTheme="minorHAnsi"/>
          <w:sz w:val="22"/>
          <w:szCs w:val="22"/>
        </w:rPr>
        <w:t>económico.</w:t>
      </w:r>
      <w:r w:rsidRPr="00D94168">
        <w:rPr>
          <w:rFonts w:asciiTheme="minorHAnsi" w:hAnsiTheme="minorHAnsi"/>
          <w:sz w:val="22"/>
          <w:szCs w:val="22"/>
        </w:rPr>
        <w:t xml:space="preserve"> </w:t>
      </w:r>
      <w:r w:rsidR="00DB6A27">
        <w:rPr>
          <w:rFonts w:asciiTheme="minorHAnsi" w:hAnsiTheme="minorHAnsi"/>
          <w:sz w:val="22"/>
          <w:szCs w:val="22"/>
        </w:rPr>
        <w:t>Así como</w:t>
      </w:r>
      <w:r w:rsidR="00354CD1" w:rsidRPr="00354CD1">
        <w:rPr>
          <w:rFonts w:asciiTheme="minorHAnsi" w:hAnsiTheme="minorHAnsi"/>
          <w:sz w:val="22"/>
          <w:szCs w:val="22"/>
        </w:rPr>
        <w:t xml:space="preserve"> capacitar a las pymes a prevenir los principales riesgos en </w:t>
      </w:r>
      <w:r w:rsidR="004A6942">
        <w:rPr>
          <w:rFonts w:asciiTheme="minorHAnsi" w:hAnsiTheme="minorHAnsi"/>
          <w:sz w:val="22"/>
          <w:szCs w:val="22"/>
        </w:rPr>
        <w:t>Pyme Cibersegura</w:t>
      </w:r>
      <w:r w:rsidR="00354CD1" w:rsidRPr="00354CD1">
        <w:rPr>
          <w:rFonts w:asciiTheme="minorHAnsi" w:hAnsiTheme="minorHAnsi"/>
          <w:sz w:val="22"/>
          <w:szCs w:val="22"/>
        </w:rPr>
        <w:t xml:space="preserve">, asumibles por ellas mismas, para garantizar que los Sistemas de Información y Telecomunicaciones que utilizan, poseen un adecuado nivel de </w:t>
      </w:r>
      <w:r w:rsidR="004A6942">
        <w:rPr>
          <w:rFonts w:asciiTheme="minorHAnsi" w:hAnsiTheme="minorHAnsi"/>
          <w:sz w:val="22"/>
          <w:szCs w:val="22"/>
        </w:rPr>
        <w:t>Pyme Cibersegura</w:t>
      </w:r>
      <w:r w:rsidR="00354CD1" w:rsidRPr="00354CD1">
        <w:rPr>
          <w:rFonts w:asciiTheme="minorHAnsi" w:hAnsiTheme="minorHAnsi"/>
          <w:sz w:val="22"/>
          <w:szCs w:val="22"/>
        </w:rPr>
        <w:t>.</w:t>
      </w:r>
      <w:r w:rsidR="00DB6A27">
        <w:rPr>
          <w:rFonts w:asciiTheme="minorHAnsi" w:hAnsiTheme="minorHAnsi"/>
          <w:sz w:val="22"/>
          <w:szCs w:val="22"/>
        </w:rPr>
        <w:t xml:space="preserve"> </w:t>
      </w:r>
      <w:r w:rsidR="00DB6A27" w:rsidRPr="00F01D39">
        <w:rPr>
          <w:rFonts w:asciiTheme="minorHAnsi" w:hAnsiTheme="minorHAnsi"/>
          <w:sz w:val="22"/>
          <w:szCs w:val="22"/>
        </w:rPr>
        <w:t>Se trata, en definitiva, de contribuir a la transformación digital de las PYME, microempresas y autónomos</w:t>
      </w:r>
      <w:r w:rsidR="005C7B20">
        <w:rPr>
          <w:rFonts w:asciiTheme="minorHAnsi" w:hAnsiTheme="minorHAnsi"/>
          <w:sz w:val="22"/>
          <w:szCs w:val="22"/>
        </w:rPr>
        <w:t xml:space="preserve"> </w:t>
      </w:r>
      <w:r w:rsidR="005C7B20" w:rsidRPr="00577EBA">
        <w:rPr>
          <w:rFonts w:asciiTheme="minorHAnsi" w:hAnsiTheme="minorHAnsi" w:cstheme="minorHAnsi"/>
          <w:sz w:val="22"/>
          <w:szCs w:val="22"/>
          <w:lang w:val="es-ES_tradnl"/>
        </w:rPr>
        <w:t xml:space="preserve">(Ver </w:t>
      </w:r>
      <w:r w:rsidR="005C7B20" w:rsidRPr="00577EBA">
        <w:rPr>
          <w:rFonts w:asciiTheme="minorHAnsi" w:hAnsiTheme="minorHAnsi" w:cstheme="minorHAnsi"/>
          <w:b/>
          <w:sz w:val="22"/>
          <w:szCs w:val="22"/>
          <w:lang w:val="es-ES_tradnl"/>
        </w:rPr>
        <w:t>Anexo I Descripción del Programa</w:t>
      </w:r>
      <w:r w:rsidR="005C7B20" w:rsidRPr="00577EBA">
        <w:rPr>
          <w:rFonts w:asciiTheme="minorHAnsi" w:hAnsiTheme="minorHAnsi" w:cstheme="minorHAnsi"/>
          <w:sz w:val="22"/>
          <w:szCs w:val="22"/>
          <w:lang w:val="es-ES_tradnl"/>
        </w:rPr>
        <w:t>)</w:t>
      </w:r>
      <w:r w:rsidR="005C7B20">
        <w:rPr>
          <w:rFonts w:asciiTheme="minorHAnsi" w:hAnsiTheme="minorHAnsi" w:cstheme="minorHAnsi"/>
          <w:sz w:val="22"/>
          <w:szCs w:val="22"/>
          <w:lang w:val="es-ES_tradnl"/>
        </w:rPr>
        <w:t>.</w:t>
      </w:r>
      <w:r w:rsidR="001B4603">
        <w:rPr>
          <w:rFonts w:asciiTheme="minorHAnsi" w:hAnsiTheme="minorHAnsi"/>
          <w:sz w:val="22"/>
          <w:szCs w:val="22"/>
        </w:rPr>
        <w:t xml:space="preserve"> </w:t>
      </w:r>
    </w:p>
    <w:p w14:paraId="3CBA674F" w14:textId="24954F33" w:rsidR="000B1C05" w:rsidRPr="00D94168" w:rsidRDefault="000B1C05" w:rsidP="000B1C05">
      <w:pPr>
        <w:spacing w:before="120"/>
        <w:rPr>
          <w:rFonts w:asciiTheme="minorHAnsi" w:hAnsiTheme="minorHAnsi" w:cs="Arial"/>
          <w:sz w:val="22"/>
          <w:szCs w:val="22"/>
        </w:rPr>
      </w:pPr>
      <w:r w:rsidRPr="00D94168">
        <w:rPr>
          <w:rFonts w:asciiTheme="minorHAnsi" w:hAnsiTheme="minorHAnsi" w:cs="Arial"/>
          <w:sz w:val="22"/>
          <w:szCs w:val="22"/>
        </w:rPr>
        <w:t>El Programa se materializa a través de las siguientes acciones de apoyo directo:</w:t>
      </w:r>
    </w:p>
    <w:p w14:paraId="4423255C" w14:textId="6E342018" w:rsidR="003E57B9" w:rsidRPr="003E57B9" w:rsidRDefault="000B1C05" w:rsidP="003E57B9">
      <w:pPr>
        <w:numPr>
          <w:ilvl w:val="0"/>
          <w:numId w:val="4"/>
        </w:numPr>
        <w:tabs>
          <w:tab w:val="clear" w:pos="720"/>
          <w:tab w:val="num" w:pos="360"/>
        </w:tabs>
        <w:spacing w:before="120"/>
        <w:ind w:left="360"/>
        <w:rPr>
          <w:rFonts w:asciiTheme="minorHAnsi" w:hAnsiTheme="minorHAnsi" w:cstheme="minorHAnsi"/>
          <w:sz w:val="22"/>
          <w:szCs w:val="22"/>
        </w:rPr>
      </w:pPr>
      <w:r w:rsidRPr="003E57B9">
        <w:rPr>
          <w:rFonts w:asciiTheme="minorHAnsi" w:hAnsiTheme="minorHAnsi" w:cs="Arial"/>
          <w:b/>
          <w:bCs w:val="0"/>
          <w:sz w:val="22"/>
          <w:szCs w:val="22"/>
        </w:rPr>
        <w:t>Diagnóstico Asistido</w:t>
      </w:r>
      <w:r w:rsidR="00975618" w:rsidRPr="003E57B9">
        <w:rPr>
          <w:rFonts w:asciiTheme="minorHAnsi" w:hAnsiTheme="minorHAnsi" w:cs="Arial"/>
          <w:b/>
          <w:bCs w:val="0"/>
          <w:sz w:val="22"/>
          <w:szCs w:val="22"/>
        </w:rPr>
        <w:t xml:space="preserve"> </w:t>
      </w:r>
      <w:r w:rsidR="00975618" w:rsidRPr="00256C96">
        <w:rPr>
          <w:rFonts w:asciiTheme="minorHAnsi" w:hAnsiTheme="minorHAnsi" w:cstheme="minorHAnsi"/>
          <w:b/>
          <w:bCs w:val="0"/>
          <w:sz w:val="22"/>
          <w:szCs w:val="22"/>
        </w:rPr>
        <w:t>e</w:t>
      </w:r>
      <w:r w:rsidR="00354CD1" w:rsidRPr="00256C96">
        <w:rPr>
          <w:rFonts w:asciiTheme="minorHAnsi" w:hAnsiTheme="minorHAnsi" w:cstheme="minorHAnsi"/>
          <w:b/>
          <w:bCs w:val="0"/>
          <w:sz w:val="22"/>
          <w:szCs w:val="22"/>
        </w:rPr>
        <w:t xml:space="preserve">n </w:t>
      </w:r>
      <w:r w:rsidR="004A6942">
        <w:rPr>
          <w:rFonts w:asciiTheme="minorHAnsi" w:hAnsiTheme="minorHAnsi" w:cstheme="minorHAnsi"/>
          <w:b/>
          <w:bCs w:val="0"/>
          <w:sz w:val="22"/>
          <w:szCs w:val="22"/>
        </w:rPr>
        <w:t>Pyme Cibersegura</w:t>
      </w:r>
      <w:r w:rsidR="00354CD1" w:rsidRPr="003E57B9">
        <w:rPr>
          <w:rFonts w:asciiTheme="minorHAnsi" w:hAnsiTheme="minorHAnsi" w:cstheme="minorHAnsi"/>
          <w:sz w:val="22"/>
          <w:szCs w:val="22"/>
        </w:rPr>
        <w:t>. En esta fase, se incluye un sistema de diagnóstico asistido y personalizado</w:t>
      </w:r>
      <w:r w:rsidR="003E57B9" w:rsidRPr="003E57B9">
        <w:rPr>
          <w:rFonts w:asciiTheme="minorHAnsi" w:hAnsiTheme="minorHAnsi" w:cstheme="minorHAnsi"/>
          <w:sz w:val="22"/>
          <w:szCs w:val="22"/>
        </w:rPr>
        <w:t xml:space="preserve">, que permite realizar un análisis exhaustivo del nivel de </w:t>
      </w:r>
      <w:r w:rsidR="004A6942">
        <w:rPr>
          <w:rFonts w:asciiTheme="minorHAnsi" w:hAnsiTheme="minorHAnsi" w:cstheme="minorHAnsi"/>
          <w:sz w:val="22"/>
          <w:szCs w:val="22"/>
        </w:rPr>
        <w:t>Pyme Cibersegura</w:t>
      </w:r>
      <w:r w:rsidR="003E57B9" w:rsidRPr="003E57B9">
        <w:rPr>
          <w:rFonts w:asciiTheme="minorHAnsi" w:hAnsiTheme="minorHAnsi" w:cstheme="minorHAnsi"/>
          <w:sz w:val="22"/>
          <w:szCs w:val="22"/>
        </w:rPr>
        <w:t xml:space="preserve"> de la pyme y sus posibilidades de mejora de la protección mediante el estudio de su dependencia de las TIC, riesgos cibernéticos a los que se expone, cultura de seguridad de la información y protocolos de actuación, que permite conocer la situación de la empresa destinataria. El análisis tendrá en cuenta aspectos técnicos, </w:t>
      </w:r>
      <w:r w:rsidR="003E57B9" w:rsidRPr="003E57B9">
        <w:rPr>
          <w:rFonts w:asciiTheme="minorHAnsi" w:hAnsiTheme="minorHAnsi" w:cstheme="minorHAnsi"/>
          <w:sz w:val="22"/>
          <w:szCs w:val="22"/>
        </w:rPr>
        <w:lastRenderedPageBreak/>
        <w:t xml:space="preserve">organizativos, regulatorios y normativos, entre otros. </w:t>
      </w:r>
    </w:p>
    <w:p w14:paraId="135D201A" w14:textId="783C0FC2" w:rsidR="003E57B9" w:rsidRPr="003E57B9" w:rsidRDefault="003E57B9" w:rsidP="0054614C">
      <w:pPr>
        <w:spacing w:before="120"/>
        <w:ind w:left="360"/>
        <w:rPr>
          <w:rFonts w:asciiTheme="minorHAnsi" w:hAnsiTheme="minorHAnsi" w:cstheme="minorHAnsi"/>
          <w:sz w:val="22"/>
          <w:szCs w:val="22"/>
        </w:rPr>
      </w:pPr>
      <w:r w:rsidRPr="003E57B9">
        <w:rPr>
          <w:rFonts w:asciiTheme="minorHAnsi" w:hAnsiTheme="minorHAnsi" w:cstheme="minorHAnsi"/>
          <w:sz w:val="22"/>
          <w:szCs w:val="22"/>
        </w:rPr>
        <w:t xml:space="preserve">Además, se analizará: la infraestructura tecnológica implantada en la empresa y las características particulares de su utilización, el grado de concienciación de la dirección en materia de </w:t>
      </w:r>
      <w:r w:rsidR="004A6942">
        <w:rPr>
          <w:rFonts w:asciiTheme="minorHAnsi" w:hAnsiTheme="minorHAnsi" w:cstheme="minorHAnsi"/>
          <w:sz w:val="22"/>
          <w:szCs w:val="22"/>
        </w:rPr>
        <w:t>Pyme Cibersegura</w:t>
      </w:r>
      <w:r w:rsidRPr="003E57B9">
        <w:rPr>
          <w:rFonts w:asciiTheme="minorHAnsi" w:hAnsiTheme="minorHAnsi" w:cstheme="minorHAnsi"/>
          <w:sz w:val="22"/>
          <w:szCs w:val="22"/>
        </w:rPr>
        <w:t xml:space="preserve">, el conocimiento y la capacitación del conjunto de la empresa, así como, la capacidad de la empresa para llevar cabo proyectos. </w:t>
      </w:r>
    </w:p>
    <w:p w14:paraId="6A828A5C" w14:textId="77777777" w:rsidR="003E57B9" w:rsidRDefault="003E57B9" w:rsidP="0054614C">
      <w:pPr>
        <w:spacing w:before="120"/>
        <w:ind w:left="360"/>
        <w:rPr>
          <w:rFonts w:asciiTheme="minorHAnsi" w:hAnsiTheme="minorHAnsi" w:cstheme="minorHAnsi"/>
          <w:sz w:val="22"/>
          <w:szCs w:val="22"/>
        </w:rPr>
      </w:pPr>
      <w:r w:rsidRPr="003E57B9">
        <w:rPr>
          <w:rFonts w:asciiTheme="minorHAnsi" w:hAnsiTheme="minorHAnsi" w:cstheme="minorHAnsi"/>
          <w:sz w:val="22"/>
          <w:szCs w:val="22"/>
        </w:rPr>
        <w:t xml:space="preserve">También se estudiará la adopción de procedimientos y soluciones tecnológicas que permitan mitigar o eliminar los riegos asociados al uso de equipos conectados a internet, así como las metodologías utilizadas para garantizar el cumplimiento de buenas prácticas por parte de los empleados y terceras partes involucradas en el tratamiento de información o la utilización de tecnologías de la información. </w:t>
      </w:r>
    </w:p>
    <w:p w14:paraId="455D045C" w14:textId="275BF5B3" w:rsidR="003E57B9" w:rsidRPr="003E57B9" w:rsidRDefault="003E57B9" w:rsidP="0054614C">
      <w:pPr>
        <w:spacing w:before="120"/>
        <w:ind w:left="360"/>
        <w:rPr>
          <w:rFonts w:asciiTheme="minorHAnsi" w:hAnsiTheme="minorHAnsi" w:cstheme="minorHAnsi"/>
          <w:sz w:val="22"/>
          <w:szCs w:val="22"/>
        </w:rPr>
      </w:pPr>
      <w:r w:rsidRPr="003E57B9">
        <w:rPr>
          <w:rFonts w:asciiTheme="minorHAnsi" w:hAnsiTheme="minorHAnsi" w:cstheme="minorHAnsi"/>
          <w:sz w:val="22"/>
          <w:szCs w:val="22"/>
        </w:rPr>
        <w:t xml:space="preserve">Por último, se estudian las medidas de protección en materia de </w:t>
      </w:r>
      <w:r w:rsidR="004A6942">
        <w:rPr>
          <w:rFonts w:asciiTheme="minorHAnsi" w:hAnsiTheme="minorHAnsi" w:cstheme="minorHAnsi"/>
          <w:sz w:val="22"/>
          <w:szCs w:val="22"/>
        </w:rPr>
        <w:t>Pyme Cibersegura</w:t>
      </w:r>
      <w:r w:rsidRPr="003E57B9">
        <w:rPr>
          <w:rFonts w:asciiTheme="minorHAnsi" w:hAnsiTheme="minorHAnsi" w:cstheme="minorHAnsi"/>
          <w:sz w:val="22"/>
          <w:szCs w:val="22"/>
        </w:rPr>
        <w:t xml:space="preserve"> instauradas y se evalúa el grado de cumplimiento de la normativa y legislación vigente.</w:t>
      </w:r>
    </w:p>
    <w:p w14:paraId="2AEA683D" w14:textId="1352F7A8" w:rsidR="000B1C05" w:rsidRDefault="001528A8" w:rsidP="00433844">
      <w:pPr>
        <w:numPr>
          <w:ilvl w:val="0"/>
          <w:numId w:val="4"/>
        </w:numPr>
        <w:tabs>
          <w:tab w:val="clear" w:pos="720"/>
          <w:tab w:val="num" w:pos="360"/>
        </w:tabs>
        <w:spacing w:before="120"/>
        <w:ind w:left="360"/>
        <w:rPr>
          <w:rFonts w:asciiTheme="minorHAnsi" w:hAnsiTheme="minorHAnsi" w:cs="Arial"/>
          <w:sz w:val="22"/>
          <w:szCs w:val="22"/>
        </w:rPr>
      </w:pPr>
      <w:r>
        <w:rPr>
          <w:rFonts w:asciiTheme="minorHAnsi" w:hAnsiTheme="minorHAnsi" w:cs="Arial"/>
          <w:b/>
          <w:bCs w:val="0"/>
          <w:sz w:val="22"/>
          <w:szCs w:val="22"/>
        </w:rPr>
        <w:t xml:space="preserve">Ayudas económicas </w:t>
      </w:r>
      <w:r w:rsidR="00A8783F">
        <w:rPr>
          <w:rFonts w:asciiTheme="minorHAnsi" w:hAnsiTheme="minorHAnsi" w:cs="Arial"/>
          <w:b/>
          <w:bCs w:val="0"/>
          <w:sz w:val="22"/>
          <w:szCs w:val="22"/>
        </w:rPr>
        <w:t>para la implantación de soluciones y mejoras detectadas que se detallarán</w:t>
      </w:r>
      <w:r w:rsidR="00433844">
        <w:rPr>
          <w:rFonts w:asciiTheme="minorHAnsi" w:hAnsiTheme="minorHAnsi" w:cs="Arial"/>
          <w:b/>
          <w:bCs w:val="0"/>
          <w:sz w:val="22"/>
          <w:szCs w:val="22"/>
        </w:rPr>
        <w:t xml:space="preserve"> en el </w:t>
      </w:r>
      <w:r w:rsidR="000B1C05" w:rsidRPr="003E57B9">
        <w:rPr>
          <w:rFonts w:asciiTheme="minorHAnsi" w:hAnsiTheme="minorHAnsi" w:cs="Arial"/>
          <w:b/>
          <w:bCs w:val="0"/>
          <w:sz w:val="22"/>
          <w:szCs w:val="22"/>
        </w:rPr>
        <w:t>Plan Personalizado de Implantación</w:t>
      </w:r>
      <w:r w:rsidR="00A05356">
        <w:rPr>
          <w:rFonts w:asciiTheme="minorHAnsi" w:hAnsiTheme="minorHAnsi" w:cs="Arial"/>
          <w:b/>
          <w:bCs w:val="0"/>
          <w:sz w:val="22"/>
          <w:szCs w:val="22"/>
        </w:rPr>
        <w:t xml:space="preserve">. </w:t>
      </w:r>
      <w:r w:rsidR="00A05356" w:rsidRPr="00256C96">
        <w:rPr>
          <w:rFonts w:asciiTheme="minorHAnsi" w:hAnsiTheme="minorHAnsi" w:cs="Arial"/>
          <w:sz w:val="22"/>
          <w:szCs w:val="22"/>
        </w:rPr>
        <w:t>Este Plan</w:t>
      </w:r>
      <w:r w:rsidR="000B1C05" w:rsidRPr="003E57B9">
        <w:rPr>
          <w:rFonts w:asciiTheme="minorHAnsi" w:hAnsiTheme="minorHAnsi" w:cs="Arial"/>
          <w:sz w:val="22"/>
          <w:szCs w:val="22"/>
        </w:rPr>
        <w:t xml:space="preserve"> recogerá las características de los proyectos a implantar, los proveedores seleccionados libremente por la empresa para acometer los mismos y la financiación comprometida. Para cada proyecto se definirán los conceptos y costes elegibles, así como los plazos de ejecución y justificación de la inversión realizada.</w:t>
      </w:r>
    </w:p>
    <w:p w14:paraId="2FF662A6" w14:textId="34E40185" w:rsidR="00A3769F" w:rsidRPr="00256C96" w:rsidRDefault="00A3769F" w:rsidP="00256C96">
      <w:pPr>
        <w:spacing w:before="120"/>
        <w:ind w:left="284"/>
        <w:rPr>
          <w:rFonts w:asciiTheme="minorHAnsi" w:hAnsiTheme="minorHAnsi" w:cs="Arial"/>
        </w:rPr>
      </w:pPr>
      <w:r w:rsidRPr="009917B6">
        <w:rPr>
          <w:rFonts w:asciiTheme="minorHAnsi" w:hAnsiTheme="minorHAnsi" w:cs="Arial"/>
          <w:sz w:val="22"/>
          <w:szCs w:val="22"/>
        </w:rPr>
        <w:t xml:space="preserve">El plazo máximo para el desarrollo de la fase de ayudas es de </w:t>
      </w:r>
      <w:r w:rsidR="009917B6" w:rsidRPr="009917B6">
        <w:rPr>
          <w:rFonts w:asciiTheme="minorHAnsi" w:hAnsiTheme="minorHAnsi" w:cs="Arial"/>
          <w:sz w:val="22"/>
          <w:szCs w:val="22"/>
        </w:rPr>
        <w:t>6</w:t>
      </w:r>
      <w:r w:rsidRPr="009917B6">
        <w:rPr>
          <w:rFonts w:asciiTheme="minorHAnsi" w:hAnsiTheme="minorHAnsi" w:cs="Arial"/>
          <w:sz w:val="22"/>
          <w:szCs w:val="22"/>
        </w:rPr>
        <w:t xml:space="preserve"> meses.</w:t>
      </w:r>
    </w:p>
    <w:p w14:paraId="67824C54" w14:textId="60E4EF5E" w:rsidR="000B1C05" w:rsidRPr="00F860DE" w:rsidRDefault="00853304" w:rsidP="00D22DC4">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Pr>
          <w:rFonts w:ascii="Calibri" w:hAnsi="Calibri" w:cs="Arial"/>
          <w:b/>
          <w:color w:val="FFFFFF"/>
          <w:sz w:val="24"/>
          <w:szCs w:val="24"/>
        </w:rPr>
        <w:t>ENTIDAD CONVOCANTE</w:t>
      </w:r>
    </w:p>
    <w:p w14:paraId="24AF74C3" w14:textId="5D1CEE53" w:rsidR="00EE0C2F" w:rsidRDefault="000B1C05" w:rsidP="00EE0C2F">
      <w:pPr>
        <w:pStyle w:val="Estilo1"/>
        <w:spacing w:after="0" w:line="360" w:lineRule="auto"/>
        <w:rPr>
          <w:rFonts w:asciiTheme="minorHAnsi" w:hAnsiTheme="minorHAnsi"/>
          <w:sz w:val="22"/>
          <w:szCs w:val="22"/>
          <w:lang w:val="es-ES_tradnl"/>
        </w:rPr>
      </w:pPr>
      <w:r w:rsidRPr="00064119">
        <w:rPr>
          <w:rFonts w:asciiTheme="minorHAnsi" w:hAnsiTheme="minorHAnsi"/>
          <w:sz w:val="22"/>
          <w:szCs w:val="22"/>
          <w:lang w:val="es-ES_tradnl"/>
        </w:rPr>
        <w:t>La Cámara Oficial de Comercio, Industria</w:t>
      </w:r>
      <w:r w:rsidR="00EE0C2F">
        <w:rPr>
          <w:rFonts w:asciiTheme="minorHAnsi" w:hAnsiTheme="minorHAnsi"/>
          <w:sz w:val="22"/>
          <w:szCs w:val="22"/>
          <w:lang w:val="es-ES_tradnl"/>
        </w:rPr>
        <w:t xml:space="preserve"> y</w:t>
      </w:r>
      <w:r w:rsidRPr="00064119">
        <w:rPr>
          <w:rFonts w:asciiTheme="minorHAnsi" w:hAnsiTheme="minorHAnsi"/>
          <w:sz w:val="22"/>
          <w:szCs w:val="22"/>
          <w:lang w:val="es-ES_tradnl"/>
        </w:rPr>
        <w:t xml:space="preserve"> Servicios de </w:t>
      </w:r>
      <w:r w:rsidR="00EE0C2F">
        <w:rPr>
          <w:rFonts w:asciiTheme="minorHAnsi" w:hAnsiTheme="minorHAnsi"/>
          <w:sz w:val="22"/>
          <w:szCs w:val="22"/>
          <w:lang w:val="es-ES_tradnl"/>
        </w:rPr>
        <w:t>Valls</w:t>
      </w:r>
      <w:r>
        <w:rPr>
          <w:rFonts w:asciiTheme="minorHAnsi" w:hAnsiTheme="minorHAnsi"/>
          <w:sz w:val="22"/>
          <w:szCs w:val="22"/>
          <w:lang w:val="es-ES_tradnl"/>
        </w:rPr>
        <w:t xml:space="preserve"> (en lo sucesivo, la “Cámara de Comercio de </w:t>
      </w:r>
      <w:r w:rsidR="00EE0C2F">
        <w:rPr>
          <w:rFonts w:asciiTheme="minorHAnsi" w:hAnsiTheme="minorHAnsi"/>
          <w:sz w:val="22"/>
          <w:szCs w:val="22"/>
          <w:lang w:val="es-ES_tradnl"/>
        </w:rPr>
        <w:t>Valls</w:t>
      </w:r>
      <w:r>
        <w:rPr>
          <w:rFonts w:asciiTheme="minorHAnsi" w:hAnsiTheme="minorHAnsi"/>
          <w:sz w:val="22"/>
          <w:szCs w:val="22"/>
          <w:lang w:val="es-ES_tradnl"/>
        </w:rPr>
        <w:t xml:space="preserve">” o la “Cámara”), Corporación de derecho público con personalidad jurídica y plena capacidad de obrar para el cumplimiento de sus fines, regida por la Ley 4/2014, de 1 de abril, Básica de las Cámaras Oficiales de Comercio, Industria, Servicios y Navegación </w:t>
      </w:r>
      <w:r w:rsidRPr="00064119">
        <w:rPr>
          <w:rFonts w:asciiTheme="minorHAnsi" w:hAnsiTheme="minorHAnsi"/>
          <w:sz w:val="22"/>
          <w:szCs w:val="22"/>
          <w:lang w:val="es-ES_tradnl"/>
        </w:rPr>
        <w:t xml:space="preserve">España y </w:t>
      </w:r>
      <w:r>
        <w:rPr>
          <w:rFonts w:asciiTheme="minorHAnsi" w:hAnsiTheme="minorHAnsi"/>
          <w:sz w:val="22"/>
          <w:szCs w:val="22"/>
          <w:lang w:val="es-ES_tradnl"/>
        </w:rPr>
        <w:t xml:space="preserve">por </w:t>
      </w:r>
      <w:r w:rsidR="00EE0C2F">
        <w:rPr>
          <w:rFonts w:asciiTheme="minorHAnsi" w:hAnsiTheme="minorHAnsi"/>
          <w:sz w:val="22"/>
          <w:szCs w:val="22"/>
          <w:lang w:val="es-ES_tradnl"/>
        </w:rPr>
        <w:t xml:space="preserve">la </w:t>
      </w:r>
      <w:r w:rsidR="00EE0C2F" w:rsidRPr="00640E93">
        <w:rPr>
          <w:rFonts w:asciiTheme="minorHAnsi" w:hAnsiTheme="minorHAnsi"/>
          <w:sz w:val="22"/>
          <w:szCs w:val="22"/>
          <w:lang w:val="es-ES_tradnl"/>
        </w:rPr>
        <w:t xml:space="preserve">LLEI 14/2002, de 27 de </w:t>
      </w:r>
      <w:proofErr w:type="spellStart"/>
      <w:r w:rsidR="00EE0C2F" w:rsidRPr="00640E93">
        <w:rPr>
          <w:rFonts w:asciiTheme="minorHAnsi" w:hAnsiTheme="minorHAnsi"/>
          <w:sz w:val="22"/>
          <w:szCs w:val="22"/>
          <w:lang w:val="es-ES_tradnl"/>
        </w:rPr>
        <w:t>juny</w:t>
      </w:r>
      <w:proofErr w:type="spellEnd"/>
      <w:r w:rsidR="00EE0C2F" w:rsidRPr="00640E93">
        <w:rPr>
          <w:rFonts w:asciiTheme="minorHAnsi" w:hAnsiTheme="minorHAnsi"/>
          <w:sz w:val="22"/>
          <w:szCs w:val="22"/>
          <w:lang w:val="es-ES_tradnl"/>
        </w:rPr>
        <w:t xml:space="preserve">, de les </w:t>
      </w:r>
      <w:r w:rsidR="00EE0C2F">
        <w:rPr>
          <w:rFonts w:asciiTheme="minorHAnsi" w:hAnsiTheme="minorHAnsi"/>
          <w:sz w:val="22"/>
          <w:szCs w:val="22"/>
          <w:lang w:val="es-ES_tradnl"/>
        </w:rPr>
        <w:t>C</w:t>
      </w:r>
      <w:r w:rsidR="00EE0C2F" w:rsidRPr="00640E93">
        <w:rPr>
          <w:rFonts w:asciiTheme="minorHAnsi" w:hAnsiTheme="minorHAnsi"/>
          <w:sz w:val="22"/>
          <w:szCs w:val="22"/>
          <w:lang w:val="es-ES_tradnl"/>
        </w:rPr>
        <w:t xml:space="preserve">ambres </w:t>
      </w:r>
      <w:proofErr w:type="spellStart"/>
      <w:r w:rsidR="00EE0C2F">
        <w:rPr>
          <w:rFonts w:asciiTheme="minorHAnsi" w:hAnsiTheme="minorHAnsi"/>
          <w:sz w:val="22"/>
          <w:szCs w:val="22"/>
          <w:lang w:val="es-ES_tradnl"/>
        </w:rPr>
        <w:t>O</w:t>
      </w:r>
      <w:r w:rsidR="00EE0C2F" w:rsidRPr="00640E93">
        <w:rPr>
          <w:rFonts w:asciiTheme="minorHAnsi" w:hAnsiTheme="minorHAnsi"/>
          <w:sz w:val="22"/>
          <w:szCs w:val="22"/>
          <w:lang w:val="es-ES_tradnl"/>
        </w:rPr>
        <w:t>ficials</w:t>
      </w:r>
      <w:proofErr w:type="spellEnd"/>
      <w:r w:rsidR="00EE0C2F" w:rsidRPr="00640E93">
        <w:rPr>
          <w:rFonts w:asciiTheme="minorHAnsi" w:hAnsiTheme="minorHAnsi"/>
          <w:sz w:val="22"/>
          <w:szCs w:val="22"/>
          <w:lang w:val="es-ES_tradnl"/>
        </w:rPr>
        <w:t xml:space="preserve"> de </w:t>
      </w:r>
      <w:r w:rsidR="00EE0C2F">
        <w:rPr>
          <w:rFonts w:asciiTheme="minorHAnsi" w:hAnsiTheme="minorHAnsi"/>
          <w:sz w:val="22"/>
          <w:szCs w:val="22"/>
          <w:lang w:val="es-ES_tradnl"/>
        </w:rPr>
        <w:t>C</w:t>
      </w:r>
      <w:r w:rsidR="00EE0C2F" w:rsidRPr="00640E93">
        <w:rPr>
          <w:rFonts w:asciiTheme="minorHAnsi" w:hAnsiTheme="minorHAnsi"/>
          <w:sz w:val="22"/>
          <w:szCs w:val="22"/>
          <w:lang w:val="es-ES_tradnl"/>
        </w:rPr>
        <w:t xml:space="preserve">omerç, </w:t>
      </w:r>
      <w:r w:rsidR="00EE0C2F">
        <w:rPr>
          <w:rFonts w:asciiTheme="minorHAnsi" w:hAnsiTheme="minorHAnsi"/>
          <w:sz w:val="22"/>
          <w:szCs w:val="22"/>
          <w:lang w:val="es-ES_tradnl"/>
        </w:rPr>
        <w:t>I</w:t>
      </w:r>
      <w:r w:rsidR="00EE0C2F" w:rsidRPr="00640E93">
        <w:rPr>
          <w:rFonts w:asciiTheme="minorHAnsi" w:hAnsiTheme="minorHAnsi"/>
          <w:sz w:val="22"/>
          <w:szCs w:val="22"/>
          <w:lang w:val="es-ES_tradnl"/>
        </w:rPr>
        <w:t>ndústria i</w:t>
      </w:r>
      <w:r w:rsidR="00EE0C2F">
        <w:rPr>
          <w:rFonts w:asciiTheme="minorHAnsi" w:hAnsiTheme="minorHAnsi"/>
          <w:sz w:val="22"/>
          <w:szCs w:val="22"/>
          <w:lang w:val="es-ES_tradnl"/>
        </w:rPr>
        <w:t xml:space="preserve"> </w:t>
      </w:r>
      <w:proofErr w:type="spellStart"/>
      <w:r w:rsidR="00EE0C2F">
        <w:rPr>
          <w:rFonts w:asciiTheme="minorHAnsi" w:hAnsiTheme="minorHAnsi"/>
          <w:sz w:val="22"/>
          <w:szCs w:val="22"/>
          <w:lang w:val="es-ES_tradnl"/>
        </w:rPr>
        <w:t>N</w:t>
      </w:r>
      <w:r w:rsidR="00EE0C2F" w:rsidRPr="00640E93">
        <w:rPr>
          <w:rFonts w:asciiTheme="minorHAnsi" w:hAnsiTheme="minorHAnsi"/>
          <w:sz w:val="22"/>
          <w:szCs w:val="22"/>
          <w:lang w:val="es-ES_tradnl"/>
        </w:rPr>
        <w:t>avegació</w:t>
      </w:r>
      <w:proofErr w:type="spellEnd"/>
      <w:r w:rsidR="00EE0C2F" w:rsidRPr="00640E93">
        <w:rPr>
          <w:rFonts w:asciiTheme="minorHAnsi" w:hAnsiTheme="minorHAnsi"/>
          <w:sz w:val="22"/>
          <w:szCs w:val="22"/>
          <w:lang w:val="es-ES_tradnl"/>
        </w:rPr>
        <w:t xml:space="preserve"> de Catalunya i del Consell General de les Cambres.</w:t>
      </w:r>
    </w:p>
    <w:p w14:paraId="414B910F" w14:textId="3561FB21" w:rsidR="000B1C05" w:rsidRPr="00F860DE" w:rsidRDefault="00853304" w:rsidP="00D22DC4">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Pr>
          <w:rFonts w:ascii="Calibri" w:hAnsi="Calibri" w:cs="Arial"/>
          <w:b/>
          <w:color w:val="FFFFFF"/>
          <w:sz w:val="24"/>
          <w:szCs w:val="24"/>
        </w:rPr>
        <w:t>RÉGIMEN JURÍDICO</w:t>
      </w:r>
    </w:p>
    <w:p w14:paraId="0B08C94A" w14:textId="77777777" w:rsidR="000B1C05" w:rsidRPr="0095522C" w:rsidRDefault="000B1C05" w:rsidP="00CC112C">
      <w:pPr>
        <w:spacing w:before="120" w:after="120"/>
        <w:rPr>
          <w:rFonts w:asciiTheme="minorHAnsi" w:hAnsiTheme="minorHAnsi" w:cs="Arial"/>
          <w:sz w:val="22"/>
          <w:szCs w:val="22"/>
        </w:rPr>
      </w:pPr>
      <w:r w:rsidRPr="0095522C">
        <w:rPr>
          <w:rFonts w:asciiTheme="minorHAnsi" w:hAnsiTheme="minorHAnsi" w:cs="Arial"/>
          <w:sz w:val="22"/>
          <w:szCs w:val="22"/>
        </w:rPr>
        <w:t xml:space="preserve">La concesión de las ayudas se regirá por lo dispuesto en la presente convocatoria de conformidad con los principios de publicidad, transparencia, concurrencia, objetividad, igualdad y no discriminación. </w:t>
      </w:r>
    </w:p>
    <w:p w14:paraId="27530C20" w14:textId="47D75894" w:rsidR="00EB0BD2" w:rsidRDefault="00EB0BD2" w:rsidP="00EB0BD2">
      <w:pPr>
        <w:spacing w:before="120"/>
        <w:rPr>
          <w:rFonts w:asciiTheme="minorHAnsi" w:hAnsiTheme="minorHAnsi" w:cs="Arial"/>
          <w:sz w:val="22"/>
          <w:szCs w:val="22"/>
        </w:rPr>
      </w:pPr>
      <w:r w:rsidRPr="0095522C">
        <w:rPr>
          <w:rFonts w:asciiTheme="minorHAnsi" w:hAnsiTheme="minorHAnsi" w:cs="Arial"/>
          <w:sz w:val="22"/>
          <w:szCs w:val="22"/>
        </w:rPr>
        <w:t>Asimismo, son de aplicación al Programa, en la medida en que las actuacione</w:t>
      </w:r>
      <w:r>
        <w:rPr>
          <w:rFonts w:asciiTheme="minorHAnsi" w:hAnsiTheme="minorHAnsi" w:cs="Arial"/>
          <w:sz w:val="22"/>
          <w:szCs w:val="22"/>
        </w:rPr>
        <w:t xml:space="preserve">s son cofinanciadas con fondos FEDER de </w:t>
      </w:r>
      <w:r w:rsidRPr="0095522C">
        <w:rPr>
          <w:rFonts w:asciiTheme="minorHAnsi" w:hAnsiTheme="minorHAnsi" w:cs="Arial"/>
          <w:sz w:val="22"/>
          <w:szCs w:val="22"/>
        </w:rPr>
        <w:t xml:space="preserve">la Unión Europea, el Reglamento (UE) </w:t>
      </w:r>
      <w:r>
        <w:rPr>
          <w:rFonts w:asciiTheme="minorHAnsi" w:hAnsiTheme="minorHAnsi" w:cs="Arial"/>
          <w:sz w:val="22"/>
          <w:szCs w:val="22"/>
        </w:rPr>
        <w:t>2021/1060</w:t>
      </w:r>
      <w:r w:rsidRPr="0095522C">
        <w:rPr>
          <w:rFonts w:asciiTheme="minorHAnsi" w:hAnsiTheme="minorHAnsi" w:cs="Arial"/>
          <w:sz w:val="22"/>
          <w:szCs w:val="22"/>
        </w:rPr>
        <w:t xml:space="preserve"> del Parlamento Europeo y del Consejo, de </w:t>
      </w:r>
      <w:r>
        <w:rPr>
          <w:rFonts w:asciiTheme="minorHAnsi" w:hAnsiTheme="minorHAnsi" w:cs="Arial"/>
          <w:sz w:val="22"/>
          <w:szCs w:val="22"/>
        </w:rPr>
        <w:t>24 de junio de 2021</w:t>
      </w:r>
      <w:r w:rsidRPr="0095522C">
        <w:rPr>
          <w:rFonts w:asciiTheme="minorHAnsi" w:hAnsiTheme="minorHAnsi" w:cs="Arial"/>
          <w:sz w:val="22"/>
          <w:szCs w:val="22"/>
        </w:rPr>
        <w:t xml:space="preserve">, por el que se establecen disposiciones comunes relativas </w:t>
      </w:r>
      <w:r w:rsidRPr="00DD7E4F">
        <w:rPr>
          <w:rFonts w:asciiTheme="minorHAnsi" w:hAnsiTheme="minorHAnsi" w:cs="Arial"/>
          <w:sz w:val="22"/>
          <w:szCs w:val="22"/>
        </w:rPr>
        <w:t>al Fondo Europeo de Desarrollo</w:t>
      </w:r>
      <w:r>
        <w:rPr>
          <w:rFonts w:asciiTheme="minorHAnsi" w:hAnsiTheme="minorHAnsi" w:cs="Arial"/>
          <w:sz w:val="22"/>
          <w:szCs w:val="22"/>
        </w:rPr>
        <w:t xml:space="preserve"> </w:t>
      </w:r>
      <w:r w:rsidRPr="00DD7E4F">
        <w:rPr>
          <w:rFonts w:asciiTheme="minorHAnsi" w:hAnsiTheme="minorHAnsi" w:cs="Arial"/>
          <w:sz w:val="22"/>
          <w:szCs w:val="22"/>
        </w:rPr>
        <w:t>Regional, al Fondo Social Europeo Plus, al Fondo de Cohesión, al Fondo de Transición Justa y al</w:t>
      </w:r>
      <w:r>
        <w:rPr>
          <w:rFonts w:asciiTheme="minorHAnsi" w:hAnsiTheme="minorHAnsi" w:cs="Arial"/>
          <w:sz w:val="22"/>
          <w:szCs w:val="22"/>
        </w:rPr>
        <w:t xml:space="preserve"> </w:t>
      </w:r>
      <w:r w:rsidRPr="00DD7E4F">
        <w:rPr>
          <w:rFonts w:asciiTheme="minorHAnsi" w:hAnsiTheme="minorHAnsi" w:cs="Arial"/>
          <w:sz w:val="22"/>
          <w:szCs w:val="22"/>
        </w:rPr>
        <w:t xml:space="preserve">Fondo Europeo </w:t>
      </w:r>
      <w:r w:rsidRPr="00DD7E4F">
        <w:rPr>
          <w:rFonts w:asciiTheme="minorHAnsi" w:hAnsiTheme="minorHAnsi" w:cs="Arial"/>
          <w:sz w:val="22"/>
          <w:szCs w:val="22"/>
        </w:rPr>
        <w:lastRenderedPageBreak/>
        <w:t>Marítimo, de Pesca y de Acuicultura, así como las normas financieras para dichos</w:t>
      </w:r>
      <w:r>
        <w:rPr>
          <w:rFonts w:asciiTheme="minorHAnsi" w:hAnsiTheme="minorHAnsi" w:cs="Arial"/>
          <w:sz w:val="22"/>
          <w:szCs w:val="22"/>
        </w:rPr>
        <w:t xml:space="preserve"> </w:t>
      </w:r>
      <w:r w:rsidRPr="00DD7E4F">
        <w:rPr>
          <w:rFonts w:asciiTheme="minorHAnsi" w:hAnsiTheme="minorHAnsi" w:cs="Arial"/>
          <w:sz w:val="22"/>
          <w:szCs w:val="22"/>
        </w:rPr>
        <w:t>Fondos y para el Fondo de Asilo, Migración e Integración, el Fondo de Seguridad Interior y el</w:t>
      </w:r>
      <w:r>
        <w:rPr>
          <w:rFonts w:asciiTheme="minorHAnsi" w:hAnsiTheme="minorHAnsi" w:cs="Arial"/>
          <w:sz w:val="22"/>
          <w:szCs w:val="22"/>
        </w:rPr>
        <w:t xml:space="preserve"> </w:t>
      </w:r>
      <w:r w:rsidRPr="00DD7E4F">
        <w:rPr>
          <w:rFonts w:asciiTheme="minorHAnsi" w:hAnsiTheme="minorHAnsi" w:cs="Arial"/>
          <w:sz w:val="22"/>
          <w:szCs w:val="22"/>
        </w:rPr>
        <w:t>Instrumento de Apoyo Financiero a la Gestión de Fronteras y la Política de Visados</w:t>
      </w:r>
      <w:r>
        <w:rPr>
          <w:rFonts w:asciiTheme="minorHAnsi" w:hAnsiTheme="minorHAnsi" w:cs="Arial"/>
          <w:sz w:val="22"/>
          <w:szCs w:val="22"/>
        </w:rPr>
        <w:t xml:space="preserve"> </w:t>
      </w:r>
      <w:r>
        <w:t xml:space="preserve">y el </w:t>
      </w:r>
      <w:r w:rsidRPr="00B45EA6">
        <w:rPr>
          <w:rFonts w:asciiTheme="minorHAnsi" w:hAnsiTheme="minorHAnsi" w:cs="Arial"/>
          <w:sz w:val="22"/>
          <w:szCs w:val="22"/>
        </w:rPr>
        <w:t>R</w:t>
      </w:r>
      <w:r>
        <w:rPr>
          <w:rFonts w:asciiTheme="minorHAnsi" w:hAnsiTheme="minorHAnsi" w:cs="Arial"/>
          <w:sz w:val="22"/>
          <w:szCs w:val="22"/>
        </w:rPr>
        <w:t>eglamento</w:t>
      </w:r>
      <w:r w:rsidRPr="00B45EA6">
        <w:rPr>
          <w:rFonts w:asciiTheme="minorHAnsi" w:hAnsiTheme="minorHAnsi" w:cs="Arial"/>
          <w:sz w:val="22"/>
          <w:szCs w:val="22"/>
        </w:rPr>
        <w:t xml:space="preserve"> (UE) 2021/1058 </w:t>
      </w:r>
      <w:r>
        <w:rPr>
          <w:rFonts w:asciiTheme="minorHAnsi" w:hAnsiTheme="minorHAnsi" w:cs="Arial"/>
          <w:sz w:val="22"/>
          <w:szCs w:val="22"/>
        </w:rPr>
        <w:t xml:space="preserve">del Parlamento Europeo y del Consejo de </w:t>
      </w:r>
      <w:r w:rsidRPr="00B45EA6">
        <w:rPr>
          <w:rFonts w:asciiTheme="minorHAnsi" w:hAnsiTheme="minorHAnsi" w:cs="Arial"/>
          <w:sz w:val="22"/>
          <w:szCs w:val="22"/>
        </w:rPr>
        <w:t>24 de junio de 2021</w:t>
      </w:r>
      <w:r>
        <w:rPr>
          <w:rFonts w:asciiTheme="minorHAnsi" w:hAnsiTheme="minorHAnsi" w:cs="Arial"/>
          <w:sz w:val="22"/>
          <w:szCs w:val="22"/>
        </w:rPr>
        <w:t xml:space="preserve"> </w:t>
      </w:r>
      <w:r w:rsidRPr="00B45EA6">
        <w:rPr>
          <w:rFonts w:asciiTheme="minorHAnsi" w:hAnsiTheme="minorHAnsi" w:cs="Arial"/>
          <w:sz w:val="22"/>
          <w:szCs w:val="22"/>
        </w:rPr>
        <w:t xml:space="preserve">relativo al Fondo Europeo de Desarrollo Regional y al Fondo de Cohesión </w:t>
      </w:r>
      <w:r>
        <w:rPr>
          <w:rFonts w:asciiTheme="minorHAnsi" w:hAnsiTheme="minorHAnsi" w:cs="Arial"/>
          <w:sz w:val="22"/>
          <w:szCs w:val="22"/>
        </w:rPr>
        <w:t xml:space="preserve">  </w:t>
      </w:r>
      <w:r w:rsidRPr="0095522C">
        <w:rPr>
          <w:rFonts w:asciiTheme="minorHAnsi" w:hAnsiTheme="minorHAnsi" w:cs="Arial"/>
          <w:sz w:val="22"/>
          <w:szCs w:val="22"/>
        </w:rPr>
        <w:t>, así como las normas comunitarias aplicables en cada caso y las normas nacionales de desarrollo o transposición de aquéllas.</w:t>
      </w:r>
    </w:p>
    <w:p w14:paraId="4E90E39F" w14:textId="267A40F0" w:rsidR="00CC112C" w:rsidRPr="00F860DE" w:rsidRDefault="00FD7DFE" w:rsidP="00D22DC4">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Pr>
          <w:rFonts w:ascii="Calibri" w:hAnsi="Calibri" w:cs="Arial"/>
          <w:b/>
          <w:color w:val="FFFFFF"/>
          <w:sz w:val="24"/>
          <w:szCs w:val="24"/>
        </w:rPr>
        <w:t>OBJETO</w:t>
      </w:r>
    </w:p>
    <w:p w14:paraId="54A6BDA9" w14:textId="189AF17E" w:rsidR="000B1C05" w:rsidRPr="00256C96" w:rsidRDefault="000B1C05" w:rsidP="00CC112C">
      <w:pPr>
        <w:spacing w:before="120" w:after="120"/>
        <w:rPr>
          <w:rFonts w:ascii="Calibri" w:hAnsi="Calibri" w:cs="Arial"/>
          <w:b/>
          <w:bCs w:val="0"/>
          <w:sz w:val="22"/>
        </w:rPr>
      </w:pPr>
      <w:r w:rsidRPr="00D94168">
        <w:rPr>
          <w:rFonts w:asciiTheme="minorHAnsi" w:hAnsiTheme="minorHAnsi" w:cs="Arial"/>
          <w:sz w:val="22"/>
          <w:szCs w:val="22"/>
        </w:rPr>
        <w:t xml:space="preserve">La presente convocatoria tiene por objeto </w:t>
      </w:r>
      <w:r>
        <w:rPr>
          <w:rFonts w:asciiTheme="minorHAnsi" w:hAnsiTheme="minorHAnsi" w:cs="Arial"/>
          <w:sz w:val="22"/>
          <w:szCs w:val="22"/>
        </w:rPr>
        <w:t>promover la participación de</w:t>
      </w:r>
      <w:r w:rsidRPr="00D94168">
        <w:rPr>
          <w:rFonts w:asciiTheme="minorHAnsi" w:hAnsiTheme="minorHAnsi" w:cs="Arial"/>
          <w:sz w:val="22"/>
          <w:szCs w:val="22"/>
        </w:rPr>
        <w:t xml:space="preserve"> las </w:t>
      </w:r>
      <w:r w:rsidR="006D4A1D">
        <w:rPr>
          <w:rFonts w:asciiTheme="minorHAnsi" w:hAnsiTheme="minorHAnsi" w:cs="Arial"/>
          <w:sz w:val="22"/>
          <w:szCs w:val="22"/>
        </w:rPr>
        <w:t>PYMES</w:t>
      </w:r>
      <w:r w:rsidRPr="00D94168">
        <w:rPr>
          <w:rFonts w:asciiTheme="minorHAnsi" w:hAnsiTheme="minorHAnsi" w:cs="Arial"/>
          <w:sz w:val="22"/>
          <w:szCs w:val="22"/>
        </w:rPr>
        <w:t xml:space="preserve"> de la demarcación cameral de la Cámara de Comercio de </w:t>
      </w:r>
      <w:r w:rsidR="00EE0C2F">
        <w:rPr>
          <w:rFonts w:asciiTheme="minorHAnsi" w:hAnsiTheme="minorHAnsi" w:cs="Arial"/>
          <w:sz w:val="22"/>
          <w:szCs w:val="22"/>
        </w:rPr>
        <w:t>Valls</w:t>
      </w:r>
      <w:r w:rsidRPr="00D94168">
        <w:rPr>
          <w:rFonts w:asciiTheme="minorHAnsi" w:hAnsiTheme="minorHAnsi" w:cs="Arial"/>
          <w:sz w:val="22"/>
          <w:szCs w:val="22"/>
        </w:rPr>
        <w:t xml:space="preserve"> en </w:t>
      </w:r>
      <w:r w:rsidRPr="00D94168">
        <w:rPr>
          <w:rFonts w:asciiTheme="minorHAnsi" w:hAnsiTheme="minorHAnsi"/>
          <w:sz w:val="22"/>
          <w:szCs w:val="22"/>
        </w:rPr>
        <w:t xml:space="preserve">el Programa </w:t>
      </w:r>
      <w:r w:rsidR="004A6942">
        <w:rPr>
          <w:rFonts w:asciiTheme="minorHAnsi" w:hAnsiTheme="minorHAnsi" w:cs="Arial"/>
          <w:sz w:val="22"/>
          <w:szCs w:val="22"/>
        </w:rPr>
        <w:t>Pyme Cibersegura</w:t>
      </w:r>
      <w:r w:rsidR="00887A05" w:rsidRPr="00F4726E">
        <w:rPr>
          <w:rFonts w:asciiTheme="minorHAnsi" w:hAnsiTheme="minorHAnsi" w:cs="Arial"/>
          <w:sz w:val="22"/>
          <w:szCs w:val="22"/>
        </w:rPr>
        <w:t xml:space="preserve">, </w:t>
      </w:r>
      <w:r w:rsidR="00887A05" w:rsidRPr="00F4726E">
        <w:rPr>
          <w:rFonts w:ascii="Calibri" w:hAnsi="Calibri" w:cs="Arial"/>
          <w:sz w:val="22"/>
        </w:rPr>
        <w:t xml:space="preserve">mediante la puesta a su disposición de los servicios de apoyo que se detallan en el apartado </w:t>
      </w:r>
      <w:r w:rsidR="00887A05" w:rsidRPr="00256C96">
        <w:rPr>
          <w:rFonts w:ascii="Calibri" w:hAnsi="Calibri" w:cs="Arial"/>
          <w:b/>
          <w:bCs w:val="0"/>
          <w:sz w:val="22"/>
        </w:rPr>
        <w:t>6 “Presupuesto y cuantía de las ayudas” de esta convocatoria.</w:t>
      </w:r>
    </w:p>
    <w:p w14:paraId="6CF068C5" w14:textId="1846D206" w:rsidR="00CC112C" w:rsidRPr="00F860DE" w:rsidRDefault="00FD7DFE" w:rsidP="00D22DC4">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Pr>
          <w:rFonts w:ascii="Calibri" w:hAnsi="Calibri" w:cs="Arial"/>
          <w:b/>
          <w:color w:val="FFFFFF"/>
          <w:sz w:val="24"/>
          <w:szCs w:val="24"/>
        </w:rPr>
        <w:t>REQUISITOS DE LOS BENEFICIARIOS</w:t>
      </w:r>
    </w:p>
    <w:p w14:paraId="4BF04275" w14:textId="77777777" w:rsidR="00AC6A81" w:rsidRPr="00D94168" w:rsidRDefault="00AC6A81" w:rsidP="00CC112C">
      <w:pPr>
        <w:spacing w:before="120" w:after="120"/>
        <w:rPr>
          <w:rFonts w:asciiTheme="minorHAnsi" w:hAnsiTheme="minorHAnsi" w:cs="Arial"/>
          <w:sz w:val="22"/>
          <w:szCs w:val="22"/>
        </w:rPr>
      </w:pPr>
      <w:r>
        <w:rPr>
          <w:rFonts w:asciiTheme="minorHAnsi" w:hAnsiTheme="minorHAnsi" w:cs="Arial"/>
          <w:sz w:val="22"/>
          <w:szCs w:val="22"/>
        </w:rPr>
        <w:t>Los requisitos para ser beneficiario del Programa son:</w:t>
      </w:r>
    </w:p>
    <w:p w14:paraId="266FFEEC" w14:textId="77777777" w:rsidR="0088538C" w:rsidRPr="00567945" w:rsidRDefault="0088538C" w:rsidP="0088538C">
      <w:pPr>
        <w:widowControl/>
        <w:numPr>
          <w:ilvl w:val="0"/>
          <w:numId w:val="3"/>
        </w:numPr>
        <w:adjustRightInd/>
        <w:spacing w:before="40" w:after="40"/>
        <w:textAlignment w:val="auto"/>
        <w:rPr>
          <w:rStyle w:val="Enlla"/>
          <w:color w:val="auto"/>
          <w:u w:val="none"/>
          <w:lang w:val="es-ES_tradnl" w:eastAsia="es-ES_tradnl"/>
        </w:rPr>
      </w:pPr>
      <w:r w:rsidRPr="00ED1EDD">
        <w:rPr>
          <w:rFonts w:ascii="Calibri" w:hAnsi="Calibri" w:cs="Arial"/>
          <w:sz w:val="22"/>
          <w:szCs w:val="22"/>
        </w:rPr>
        <w:t xml:space="preserve">Ser una </w:t>
      </w:r>
      <w:r w:rsidRPr="00567945">
        <w:rPr>
          <w:rFonts w:ascii="Calibri" w:hAnsi="Calibri" w:cs="Arial"/>
          <w:i/>
          <w:iCs/>
          <w:sz w:val="22"/>
          <w:szCs w:val="22"/>
        </w:rPr>
        <w:t>pequeña y mediana empresa</w:t>
      </w:r>
      <w:r w:rsidRPr="00ED1EDD">
        <w:rPr>
          <w:rFonts w:ascii="Calibri" w:hAnsi="Calibri" w:cs="Arial"/>
          <w:sz w:val="22"/>
          <w:szCs w:val="22"/>
        </w:rPr>
        <w:t xml:space="preserve">, </w:t>
      </w:r>
      <w:r>
        <w:rPr>
          <w:rFonts w:ascii="Calibri" w:hAnsi="Calibri" w:cs="Arial"/>
          <w:sz w:val="22"/>
          <w:szCs w:val="22"/>
        </w:rPr>
        <w:t xml:space="preserve">según </w:t>
      </w:r>
      <w:r w:rsidRPr="00ED1EDD">
        <w:rPr>
          <w:rFonts w:ascii="Calibri" w:hAnsi="Calibri" w:cs="Arial"/>
          <w:sz w:val="22"/>
          <w:szCs w:val="22"/>
        </w:rPr>
        <w:t xml:space="preserve">la definición de </w:t>
      </w:r>
      <w:r w:rsidRPr="00ED1EDD">
        <w:rPr>
          <w:rFonts w:ascii="Calibri" w:hAnsi="Calibri" w:cs="Arial"/>
          <w:i/>
          <w:sz w:val="22"/>
          <w:szCs w:val="22"/>
        </w:rPr>
        <w:t>pyme</w:t>
      </w:r>
      <w:r w:rsidRPr="00ED1EDD">
        <w:rPr>
          <w:rFonts w:ascii="Calibri" w:hAnsi="Calibri"/>
          <w:sz w:val="22"/>
          <w:szCs w:val="22"/>
        </w:rPr>
        <w:t xml:space="preserve"> </w:t>
      </w:r>
      <w:r w:rsidRPr="00ED1EDD">
        <w:rPr>
          <w:rFonts w:ascii="Calibri" w:hAnsi="Calibri" w:cs="Arial"/>
          <w:sz w:val="22"/>
          <w:szCs w:val="22"/>
          <w:lang w:val="es-ES_tradnl" w:eastAsia="es-ES_tradnl"/>
        </w:rPr>
        <w:t xml:space="preserve">recogida en el anexo 1 del Reglamento (UE) </w:t>
      </w:r>
      <w:proofErr w:type="spellStart"/>
      <w:r w:rsidRPr="00ED1EDD">
        <w:rPr>
          <w:rFonts w:ascii="Calibri" w:hAnsi="Calibri" w:cs="Arial"/>
          <w:sz w:val="22"/>
          <w:szCs w:val="22"/>
          <w:lang w:val="es-ES_tradnl" w:eastAsia="es-ES_tradnl"/>
        </w:rPr>
        <w:t>nº</w:t>
      </w:r>
      <w:proofErr w:type="spellEnd"/>
      <w:r w:rsidRPr="00ED1EDD">
        <w:rPr>
          <w:rFonts w:ascii="Calibri" w:hAnsi="Calibri" w:cs="Arial"/>
          <w:sz w:val="22"/>
          <w:szCs w:val="22"/>
          <w:lang w:val="es-ES_tradnl" w:eastAsia="es-ES_tradnl"/>
        </w:rPr>
        <w:t xml:space="preserve"> 651/2014 de la Comisión, de 17 de junio de 2014 </w:t>
      </w:r>
      <w:hyperlink r:id="rId11" w:history="1">
        <w:r w:rsidRPr="00032B8D">
          <w:rPr>
            <w:rStyle w:val="Enlla"/>
            <w:rFonts w:asciiTheme="minorHAnsi" w:hAnsiTheme="minorHAnsi" w:cstheme="minorHAnsi"/>
            <w:sz w:val="22"/>
            <w:szCs w:val="22"/>
            <w:lang w:val="es-ES_tradnl" w:eastAsia="es-ES_tradnl"/>
          </w:rPr>
          <w:t>http://www.boe.es/doue/2014/187/L00001-00078.pdf</w:t>
        </w:r>
      </w:hyperlink>
      <w:r w:rsidRPr="00032B8D">
        <w:rPr>
          <w:rStyle w:val="Enlla"/>
          <w:rFonts w:asciiTheme="minorHAnsi" w:hAnsiTheme="minorHAnsi" w:cstheme="minorHAnsi"/>
          <w:sz w:val="22"/>
          <w:szCs w:val="22"/>
          <w:lang w:val="es-ES_tradnl" w:eastAsia="es-ES_tradnl"/>
        </w:rPr>
        <w:t xml:space="preserve"> .</w:t>
      </w:r>
    </w:p>
    <w:p w14:paraId="31936CDE" w14:textId="77777777" w:rsidR="0088538C" w:rsidRPr="00567945" w:rsidRDefault="0088538C" w:rsidP="0088538C">
      <w:pPr>
        <w:spacing w:before="40" w:after="40"/>
        <w:ind w:left="360"/>
        <w:rPr>
          <w:rFonts w:asciiTheme="minorHAnsi" w:hAnsiTheme="minorHAnsi" w:cstheme="minorHAnsi"/>
          <w:sz w:val="22"/>
          <w:szCs w:val="22"/>
          <w:lang w:val="es-ES_tradnl" w:eastAsia="es-ES_tradnl"/>
        </w:rPr>
      </w:pPr>
      <w:r w:rsidRPr="00567945">
        <w:rPr>
          <w:rFonts w:asciiTheme="minorHAnsi" w:hAnsiTheme="minorHAnsi" w:cstheme="minorHAnsi"/>
          <w:sz w:val="22"/>
          <w:szCs w:val="22"/>
        </w:rPr>
        <w:t xml:space="preserve">Tienen la consideración de empresas </w:t>
      </w:r>
      <w:r>
        <w:rPr>
          <w:rFonts w:asciiTheme="minorHAnsi" w:hAnsiTheme="minorHAnsi" w:cstheme="minorHAnsi"/>
          <w:sz w:val="22"/>
          <w:szCs w:val="22"/>
        </w:rPr>
        <w:t xml:space="preserve">las personas físicas y jurídicas que estén válidamente constituidas en el momento de la presentación de la solicitud y que ejerzan una actividad económica. </w:t>
      </w:r>
    </w:p>
    <w:p w14:paraId="7FC43EE9" w14:textId="77777777" w:rsidR="0088538C" w:rsidRDefault="0088538C" w:rsidP="0088538C">
      <w:pPr>
        <w:spacing w:before="60"/>
        <w:ind w:left="360"/>
        <w:rPr>
          <w:rFonts w:ascii="Calibri" w:hAnsi="Calibri" w:cs="Arial"/>
          <w:sz w:val="22"/>
          <w:szCs w:val="22"/>
          <w:lang w:val="es-ES_tradnl" w:eastAsia="es-ES_tradnl"/>
        </w:rPr>
      </w:pPr>
      <w:r w:rsidRPr="00AB5E02">
        <w:rPr>
          <w:rFonts w:ascii="Calibri" w:hAnsi="Calibri" w:cs="Arial"/>
          <w:sz w:val="22"/>
          <w:szCs w:val="22"/>
          <w:lang w:val="es-ES_tradnl" w:eastAsia="es-ES_tradnl"/>
        </w:rPr>
        <w:t xml:space="preserve">Quedan excluidas de esta convocatoria las comunidades de bienes y las sociedades civiles, así como las </w:t>
      </w:r>
      <w:r>
        <w:rPr>
          <w:rFonts w:ascii="Calibri" w:hAnsi="Calibri" w:cs="Arial"/>
          <w:sz w:val="22"/>
          <w:szCs w:val="22"/>
          <w:lang w:val="es-ES_tradnl" w:eastAsia="es-ES_tradnl"/>
        </w:rPr>
        <w:t xml:space="preserve">uniones temporales de empresas (UTE), </w:t>
      </w:r>
      <w:r w:rsidRPr="00AB5E02">
        <w:rPr>
          <w:rFonts w:ascii="Calibri" w:hAnsi="Calibri" w:cs="Arial"/>
          <w:sz w:val="22"/>
          <w:szCs w:val="22"/>
          <w:lang w:val="es-ES_tradnl" w:eastAsia="es-ES_tradnl"/>
        </w:rPr>
        <w:t>asociaciones, fundaciones y, en general, las entidades sin ánimo de lucro.</w:t>
      </w:r>
      <w:r>
        <w:rPr>
          <w:rFonts w:ascii="Calibri" w:hAnsi="Calibri" w:cs="Arial"/>
          <w:sz w:val="22"/>
          <w:szCs w:val="22"/>
          <w:lang w:val="es-ES_tradnl" w:eastAsia="es-ES_tradnl"/>
        </w:rPr>
        <w:t xml:space="preserve"> </w:t>
      </w:r>
    </w:p>
    <w:p w14:paraId="19912BBD" w14:textId="1BAFAA3E" w:rsidR="0088538C" w:rsidRPr="00256C96" w:rsidRDefault="0088538C" w:rsidP="00256C96">
      <w:pPr>
        <w:spacing w:before="60"/>
        <w:ind w:left="360"/>
        <w:rPr>
          <w:rFonts w:ascii="Calibri" w:hAnsi="Calibri" w:cs="Arial"/>
          <w:sz w:val="22"/>
        </w:rPr>
      </w:pPr>
      <w:r>
        <w:rPr>
          <w:rFonts w:ascii="Calibri" w:hAnsi="Calibri" w:cs="Arial"/>
          <w:sz w:val="22"/>
          <w:szCs w:val="22"/>
          <w:lang w:val="es-ES_tradnl" w:eastAsia="es-ES_tradnl"/>
        </w:rPr>
        <w:t>Asimismo, quedan excluidas las personas en situación de autoempleo que tengan la consideración de autónomos societarios o autónomos colaboradores.</w:t>
      </w:r>
    </w:p>
    <w:p w14:paraId="371301DF" w14:textId="7A99FAC7" w:rsidR="00AC6A81" w:rsidRDefault="00AC6A81" w:rsidP="00AC6A81">
      <w:pPr>
        <w:numPr>
          <w:ilvl w:val="0"/>
          <w:numId w:val="3"/>
        </w:numPr>
        <w:spacing w:before="120"/>
        <w:rPr>
          <w:rFonts w:asciiTheme="minorHAnsi" w:hAnsiTheme="minorHAnsi" w:cs="Arial"/>
          <w:sz w:val="22"/>
          <w:szCs w:val="22"/>
        </w:rPr>
      </w:pPr>
      <w:r w:rsidRPr="00D94168">
        <w:rPr>
          <w:rFonts w:asciiTheme="minorHAnsi" w:hAnsiTheme="minorHAnsi" w:cs="Arial"/>
          <w:sz w:val="22"/>
          <w:szCs w:val="22"/>
        </w:rPr>
        <w:t xml:space="preserve">Estar dada de alta en el Censo </w:t>
      </w:r>
      <w:r w:rsidR="00D973D1">
        <w:rPr>
          <w:rFonts w:asciiTheme="minorHAnsi" w:hAnsiTheme="minorHAnsi" w:cs="Arial"/>
          <w:sz w:val="22"/>
          <w:szCs w:val="22"/>
        </w:rPr>
        <w:t>del Impuesto de Actividades Económicas</w:t>
      </w:r>
      <w:r w:rsidR="009373D9">
        <w:rPr>
          <w:rFonts w:asciiTheme="minorHAnsi" w:hAnsiTheme="minorHAnsi" w:cs="Arial"/>
          <w:sz w:val="22"/>
          <w:szCs w:val="22"/>
        </w:rPr>
        <w:t xml:space="preserve"> del Impuesto de Actividades Económicas </w:t>
      </w:r>
      <w:r w:rsidR="009373D9" w:rsidRPr="00C72A42">
        <w:rPr>
          <w:rFonts w:asciiTheme="minorHAnsi" w:hAnsiTheme="minorHAnsi" w:cs="Arial"/>
          <w:sz w:val="22"/>
          <w:szCs w:val="22"/>
        </w:rPr>
        <w:t>en la actividad objeto de subvención antes del 1 de enero de 2022</w:t>
      </w:r>
      <w:r>
        <w:rPr>
          <w:rFonts w:asciiTheme="minorHAnsi" w:hAnsiTheme="minorHAnsi" w:cs="Arial"/>
          <w:sz w:val="22"/>
          <w:szCs w:val="22"/>
        </w:rPr>
        <w:t>.</w:t>
      </w:r>
    </w:p>
    <w:p w14:paraId="27644975" w14:textId="77777777" w:rsidR="00C02147" w:rsidRDefault="00C02147" w:rsidP="00C02147">
      <w:pPr>
        <w:spacing w:before="120"/>
        <w:ind w:left="360"/>
        <w:rPr>
          <w:rFonts w:ascii="Calibri" w:hAnsi="Calibri" w:cs="Arial"/>
          <w:sz w:val="22"/>
        </w:rPr>
      </w:pPr>
      <w:r w:rsidRPr="00571933">
        <w:rPr>
          <w:rFonts w:asciiTheme="minorHAnsi" w:hAnsiTheme="minorHAnsi" w:cs="Arial"/>
          <w:sz w:val="22"/>
          <w:szCs w:val="22"/>
        </w:rPr>
        <w:t>Independientemente de los epígrafes del IAE en los que estén dadas de alta</w:t>
      </w:r>
      <w:r>
        <w:rPr>
          <w:rFonts w:asciiTheme="minorHAnsi" w:hAnsiTheme="minorHAnsi" w:cs="Arial"/>
          <w:sz w:val="22"/>
          <w:szCs w:val="22"/>
        </w:rPr>
        <w:t>, q</w:t>
      </w:r>
      <w:r w:rsidRPr="009516A5">
        <w:rPr>
          <w:rFonts w:ascii="Calibri" w:hAnsi="Calibri" w:cs="Arial"/>
          <w:sz w:val="22"/>
        </w:rPr>
        <w:t xml:space="preserve">uedan exceptuadas aquellas empresas que operen </w:t>
      </w:r>
      <w:r>
        <w:rPr>
          <w:rFonts w:ascii="Calibri" w:hAnsi="Calibri" w:cs="Arial"/>
          <w:sz w:val="22"/>
        </w:rPr>
        <w:t>en</w:t>
      </w:r>
      <w:r w:rsidRPr="009516A5">
        <w:rPr>
          <w:rFonts w:ascii="Calibri" w:hAnsi="Calibri" w:cs="Arial"/>
          <w:sz w:val="22"/>
        </w:rPr>
        <w:t xml:space="preserve"> la producción primaria de los productos agrícolas que figuran en la lista del Anexo I del Tratado</w:t>
      </w:r>
      <w:r>
        <w:rPr>
          <w:rFonts w:ascii="Calibri" w:hAnsi="Calibri" w:cs="Arial"/>
          <w:sz w:val="22"/>
        </w:rPr>
        <w:t xml:space="preserve"> de Funcionamiento de la Unión Europea, así como </w:t>
      </w:r>
      <w:r w:rsidRPr="009516A5">
        <w:rPr>
          <w:rFonts w:ascii="Calibri" w:hAnsi="Calibri" w:cs="Arial"/>
          <w:sz w:val="22"/>
        </w:rPr>
        <w:t xml:space="preserve">en </w:t>
      </w:r>
      <w:r>
        <w:rPr>
          <w:rFonts w:ascii="Calibri" w:hAnsi="Calibri" w:cs="Arial"/>
          <w:sz w:val="22"/>
        </w:rPr>
        <w:t xml:space="preserve">la producción primaria de productos de la </w:t>
      </w:r>
      <w:r w:rsidRPr="009516A5">
        <w:rPr>
          <w:rFonts w:ascii="Calibri" w:hAnsi="Calibri" w:cs="Arial"/>
          <w:sz w:val="22"/>
        </w:rPr>
        <w:t>pesca</w:t>
      </w:r>
      <w:r>
        <w:rPr>
          <w:rFonts w:ascii="Calibri" w:hAnsi="Calibri" w:cs="Arial"/>
          <w:sz w:val="22"/>
        </w:rPr>
        <w:t xml:space="preserve"> y </w:t>
      </w:r>
      <w:r w:rsidRPr="009516A5">
        <w:rPr>
          <w:rFonts w:ascii="Calibri" w:hAnsi="Calibri" w:cs="Arial"/>
          <w:sz w:val="22"/>
        </w:rPr>
        <w:t>acuicultura</w:t>
      </w:r>
      <w:r>
        <w:rPr>
          <w:rFonts w:ascii="Calibri" w:hAnsi="Calibri" w:cs="Arial"/>
          <w:sz w:val="22"/>
        </w:rPr>
        <w:t>, de acuerdo con las definiciones recogidas en el art. 2.1 del Reglamento (UE) 2023/2831 de 13 de diciembre de 2023.</w:t>
      </w:r>
    </w:p>
    <w:p w14:paraId="4F332AB0" w14:textId="77777777" w:rsidR="000B5911" w:rsidRPr="00574D16" w:rsidRDefault="000B5911" w:rsidP="000B5911">
      <w:pPr>
        <w:widowControl/>
        <w:numPr>
          <w:ilvl w:val="0"/>
          <w:numId w:val="3"/>
        </w:numPr>
        <w:adjustRightInd/>
        <w:spacing w:before="40" w:after="40"/>
        <w:textAlignment w:val="auto"/>
        <w:rPr>
          <w:rFonts w:ascii="Calibri" w:hAnsi="Calibri" w:cs="Arial"/>
          <w:sz w:val="22"/>
          <w:szCs w:val="22"/>
        </w:rPr>
      </w:pPr>
      <w:r w:rsidRPr="00574D16">
        <w:rPr>
          <w:rFonts w:ascii="Calibri" w:hAnsi="Calibri" w:cs="Arial"/>
          <w:sz w:val="22"/>
          <w:szCs w:val="22"/>
        </w:rPr>
        <w:lastRenderedPageBreak/>
        <w:t>Tener una facturación mínima anual de 100.000 € en el último ejercicio cerrado.</w:t>
      </w:r>
    </w:p>
    <w:p w14:paraId="1EF8BAD5" w14:textId="06CAF528" w:rsidR="00AC6A81" w:rsidRPr="00D94168" w:rsidRDefault="00AC6A81" w:rsidP="00AC6A81">
      <w:pPr>
        <w:numPr>
          <w:ilvl w:val="0"/>
          <w:numId w:val="3"/>
        </w:numPr>
        <w:spacing w:before="120"/>
        <w:rPr>
          <w:rFonts w:asciiTheme="minorHAnsi" w:hAnsiTheme="minorHAnsi" w:cs="Arial"/>
          <w:sz w:val="22"/>
          <w:szCs w:val="22"/>
        </w:rPr>
      </w:pPr>
      <w:r w:rsidRPr="00D94168">
        <w:rPr>
          <w:rFonts w:asciiTheme="minorHAnsi" w:hAnsiTheme="minorHAnsi" w:cs="Arial"/>
          <w:snapToGrid w:val="0"/>
          <w:sz w:val="22"/>
          <w:szCs w:val="22"/>
        </w:rPr>
        <w:t xml:space="preserve">Tener su domicilio social y/o centro productivo en alguno de los municipios de la demarcación de la </w:t>
      </w:r>
      <w:r w:rsidRPr="00D94168">
        <w:rPr>
          <w:rFonts w:asciiTheme="minorHAnsi" w:hAnsiTheme="minorHAnsi" w:cs="Arial"/>
          <w:sz w:val="22"/>
          <w:szCs w:val="22"/>
        </w:rPr>
        <w:t xml:space="preserve">Cámara de Comercio de </w:t>
      </w:r>
      <w:r w:rsidR="00EE0C2F">
        <w:rPr>
          <w:rFonts w:asciiTheme="minorHAnsi" w:hAnsiTheme="minorHAnsi" w:cs="Arial"/>
          <w:sz w:val="22"/>
          <w:szCs w:val="22"/>
        </w:rPr>
        <w:t>Valls</w:t>
      </w:r>
      <w:r w:rsidR="000458E0">
        <w:rPr>
          <w:rFonts w:asciiTheme="minorHAnsi" w:hAnsiTheme="minorHAnsi" w:cs="Arial"/>
          <w:sz w:val="22"/>
          <w:szCs w:val="22"/>
        </w:rPr>
        <w:t xml:space="preserve">, </w:t>
      </w:r>
      <w:r w:rsidR="000458E0" w:rsidRPr="000458E0">
        <w:rPr>
          <w:rFonts w:asciiTheme="minorHAnsi" w:hAnsiTheme="minorHAnsi" w:cs="Arial"/>
          <w:snapToGrid w:val="0"/>
          <w:sz w:val="22"/>
          <w:szCs w:val="22"/>
        </w:rPr>
        <w:t>de conformidad con los datos recogidos en el censo</w:t>
      </w:r>
      <w:r w:rsidR="000458E0">
        <w:rPr>
          <w:rFonts w:asciiTheme="minorHAnsi" w:hAnsiTheme="minorHAnsi" w:cs="Arial"/>
          <w:snapToGrid w:val="0"/>
          <w:sz w:val="22"/>
          <w:szCs w:val="22"/>
        </w:rPr>
        <w:t>.</w:t>
      </w:r>
    </w:p>
    <w:p w14:paraId="60729944" w14:textId="455DA8B2" w:rsidR="00351BB3" w:rsidRPr="00351BB3" w:rsidRDefault="00351BB3" w:rsidP="00597F47">
      <w:pPr>
        <w:spacing w:before="120"/>
        <w:ind w:left="360"/>
        <w:rPr>
          <w:rFonts w:asciiTheme="minorHAnsi" w:hAnsiTheme="minorHAnsi" w:cs="Arial"/>
          <w:snapToGrid w:val="0"/>
          <w:sz w:val="22"/>
          <w:szCs w:val="22"/>
        </w:rPr>
      </w:pPr>
      <w:r w:rsidRPr="00351BB3">
        <w:rPr>
          <w:rFonts w:asciiTheme="minorHAnsi" w:hAnsiTheme="minorHAnsi" w:cs="Arial"/>
          <w:sz w:val="22"/>
          <w:szCs w:val="22"/>
        </w:rPr>
        <w:t>En el caso de que una empresa posea varias sedes</w:t>
      </w:r>
      <w:r>
        <w:rPr>
          <w:rFonts w:asciiTheme="minorHAnsi" w:hAnsiTheme="minorHAnsi" w:cs="Arial"/>
          <w:sz w:val="22"/>
          <w:szCs w:val="22"/>
        </w:rPr>
        <w:t xml:space="preserve"> </w:t>
      </w:r>
      <w:r w:rsidRPr="00351BB3">
        <w:rPr>
          <w:rFonts w:asciiTheme="minorHAnsi" w:hAnsiTheme="minorHAnsi" w:cs="Arial"/>
          <w:sz w:val="22"/>
          <w:szCs w:val="22"/>
        </w:rPr>
        <w:t>o</w:t>
      </w:r>
      <w:r>
        <w:rPr>
          <w:rFonts w:asciiTheme="minorHAnsi" w:hAnsiTheme="minorHAnsi" w:cs="Arial"/>
          <w:sz w:val="22"/>
          <w:szCs w:val="22"/>
        </w:rPr>
        <w:t xml:space="preserve"> </w:t>
      </w:r>
      <w:r w:rsidRPr="00351BB3">
        <w:rPr>
          <w:rFonts w:asciiTheme="minorHAnsi" w:hAnsiTheme="minorHAnsi" w:cs="Arial"/>
          <w:snapToGrid w:val="0"/>
          <w:sz w:val="22"/>
          <w:szCs w:val="22"/>
        </w:rPr>
        <w:t xml:space="preserve">centros productivos, el centro destinatario y directamente beneficiario </w:t>
      </w:r>
      <w:r w:rsidRPr="00351BB3">
        <w:rPr>
          <w:rFonts w:asciiTheme="minorHAnsi" w:hAnsiTheme="minorHAnsi" w:cs="Arial"/>
          <w:sz w:val="22"/>
          <w:szCs w:val="22"/>
        </w:rPr>
        <w:t xml:space="preserve">ha de estar ubicado en alguno de los municipios anteriormente </w:t>
      </w:r>
      <w:r w:rsidRPr="00351BB3">
        <w:rPr>
          <w:rFonts w:asciiTheme="minorHAnsi" w:hAnsiTheme="minorHAnsi"/>
          <w:sz w:val="22"/>
          <w:szCs w:val="22"/>
        </w:rPr>
        <w:t>citados</w:t>
      </w:r>
      <w:r w:rsidRPr="00351BB3">
        <w:rPr>
          <w:rFonts w:asciiTheme="minorHAnsi" w:hAnsiTheme="minorHAnsi" w:cs="Arial"/>
          <w:sz w:val="22"/>
          <w:szCs w:val="22"/>
        </w:rPr>
        <w:t>.</w:t>
      </w:r>
    </w:p>
    <w:p w14:paraId="556FB0D4" w14:textId="2E22B9C7" w:rsidR="00AC6A81" w:rsidRDefault="00AC6A81" w:rsidP="00AC6A81">
      <w:pPr>
        <w:numPr>
          <w:ilvl w:val="0"/>
          <w:numId w:val="3"/>
        </w:numPr>
        <w:spacing w:before="120"/>
        <w:rPr>
          <w:rFonts w:asciiTheme="minorHAnsi" w:hAnsiTheme="minorHAnsi" w:cs="Arial"/>
          <w:sz w:val="22"/>
          <w:szCs w:val="22"/>
        </w:rPr>
      </w:pPr>
      <w:r w:rsidRPr="00D94168">
        <w:rPr>
          <w:rFonts w:asciiTheme="minorHAnsi" w:hAnsiTheme="minorHAnsi" w:cs="Arial"/>
          <w:sz w:val="22"/>
          <w:szCs w:val="22"/>
        </w:rPr>
        <w:t>Estar al corriente de las obligaciones tributarias y frente a la Seguridad Social.</w:t>
      </w:r>
    </w:p>
    <w:p w14:paraId="57B99163" w14:textId="77777777" w:rsidR="00C976D1" w:rsidRPr="00C976D1" w:rsidRDefault="00C976D1" w:rsidP="00C976D1">
      <w:pPr>
        <w:numPr>
          <w:ilvl w:val="0"/>
          <w:numId w:val="3"/>
        </w:numPr>
        <w:spacing w:before="120"/>
        <w:rPr>
          <w:rFonts w:ascii="Calibri" w:hAnsi="Calibri" w:cs="Arial"/>
          <w:sz w:val="22"/>
          <w:szCs w:val="22"/>
        </w:rPr>
      </w:pPr>
      <w:r w:rsidRPr="00D94168">
        <w:rPr>
          <w:rFonts w:asciiTheme="minorHAnsi" w:hAnsiTheme="minorHAnsi"/>
          <w:sz w:val="22"/>
          <w:szCs w:val="22"/>
        </w:rPr>
        <w:t>No encontrarse incursa en ninguna de las prohibiciones a que hace referencia el artículo 13 de la Ley 38/2003, de 17 de noviembre, General de Subvenciones, o normativa aplicable en la materia propia de la Comunidad Autónoma correspondiente</w:t>
      </w:r>
      <w:r>
        <w:rPr>
          <w:rFonts w:asciiTheme="minorHAnsi" w:hAnsiTheme="minorHAnsi" w:cs="Arial"/>
          <w:sz w:val="22"/>
          <w:szCs w:val="22"/>
        </w:rPr>
        <w:t>.</w:t>
      </w:r>
    </w:p>
    <w:p w14:paraId="5AC40305" w14:textId="4B09BCFC" w:rsidR="00AF75E0" w:rsidRPr="00C976D1" w:rsidRDefault="00C976D1" w:rsidP="00C976D1">
      <w:pPr>
        <w:numPr>
          <w:ilvl w:val="0"/>
          <w:numId w:val="3"/>
        </w:numPr>
        <w:spacing w:before="120"/>
        <w:rPr>
          <w:rFonts w:asciiTheme="minorHAnsi" w:hAnsiTheme="minorHAnsi"/>
          <w:sz w:val="22"/>
          <w:szCs w:val="22"/>
        </w:rPr>
      </w:pPr>
      <w:r w:rsidRPr="00C976D1">
        <w:rPr>
          <w:rFonts w:asciiTheme="minorHAnsi" w:hAnsiTheme="minorHAnsi"/>
          <w:sz w:val="22"/>
          <w:szCs w:val="22"/>
        </w:rPr>
        <w:t xml:space="preserve">No tener la consideración de empresa en crisis conforme a lo dispuesto en el artículo 2, apartado 18, del Reglamento (UE) </w:t>
      </w:r>
      <w:proofErr w:type="spellStart"/>
      <w:r w:rsidRPr="00C976D1">
        <w:rPr>
          <w:rFonts w:asciiTheme="minorHAnsi" w:hAnsiTheme="minorHAnsi"/>
          <w:sz w:val="22"/>
          <w:szCs w:val="22"/>
        </w:rPr>
        <w:t>Nº</w:t>
      </w:r>
      <w:proofErr w:type="spellEnd"/>
      <w:r w:rsidRPr="00C976D1">
        <w:rPr>
          <w:rFonts w:asciiTheme="minorHAnsi" w:hAnsiTheme="minorHAnsi"/>
          <w:sz w:val="22"/>
          <w:szCs w:val="22"/>
        </w:rPr>
        <w:t xml:space="preserve"> 651/2014, por el que se declaran determinadas categorías de ayudas compatibles </w:t>
      </w:r>
      <w:r w:rsidR="00D11586">
        <w:rPr>
          <w:rFonts w:ascii="Calibri" w:hAnsi="Calibri"/>
          <w:sz w:val="22"/>
          <w:szCs w:val="22"/>
        </w:rPr>
        <w:t>con el mercado interior</w:t>
      </w:r>
      <w:r w:rsidRPr="00C976D1">
        <w:rPr>
          <w:rFonts w:asciiTheme="minorHAnsi" w:hAnsiTheme="minorHAnsi"/>
          <w:sz w:val="22"/>
          <w:szCs w:val="22"/>
        </w:rPr>
        <w:t xml:space="preserve"> en aplicación de los artículos 107 y 108 del Tratado, y conforme a la definición establecida en las directrices comunitarias sobre ayudas estatales de salvamento y de reestructuración de empresas no financieras en crisis (2014/C149/01).</w:t>
      </w:r>
    </w:p>
    <w:p w14:paraId="1C3606C9" w14:textId="193F5B7D" w:rsidR="00E82F2E" w:rsidRPr="001B5D31" w:rsidRDefault="00E82F2E" w:rsidP="00E82F2E">
      <w:pPr>
        <w:numPr>
          <w:ilvl w:val="0"/>
          <w:numId w:val="3"/>
        </w:numPr>
        <w:spacing w:before="120"/>
        <w:textAlignment w:val="auto"/>
        <w:rPr>
          <w:rFonts w:asciiTheme="minorHAnsi" w:hAnsiTheme="minorHAnsi" w:cs="Arial"/>
          <w:bCs w:val="0"/>
          <w:sz w:val="22"/>
          <w:szCs w:val="22"/>
        </w:rPr>
      </w:pPr>
      <w:r>
        <w:rPr>
          <w:rFonts w:asciiTheme="minorHAnsi" w:hAnsiTheme="minorHAnsi"/>
          <w:sz w:val="22"/>
          <w:szCs w:val="22"/>
        </w:rPr>
        <w:t xml:space="preserve">Cumplir </w:t>
      </w:r>
      <w:r>
        <w:rPr>
          <w:rFonts w:ascii="Calibri" w:hAnsi="Calibri"/>
          <w:sz w:val="22"/>
          <w:szCs w:val="22"/>
          <w:lang w:val="es-ES_tradnl"/>
        </w:rPr>
        <w:t xml:space="preserve">la norma de </w:t>
      </w:r>
      <w:r>
        <w:rPr>
          <w:rFonts w:ascii="Calibri" w:hAnsi="Calibri"/>
          <w:i/>
          <w:sz w:val="22"/>
          <w:szCs w:val="22"/>
          <w:lang w:val="es-ES_tradnl"/>
        </w:rPr>
        <w:t>minimis</w:t>
      </w:r>
      <w:r>
        <w:rPr>
          <w:rFonts w:ascii="Calibri" w:hAnsi="Calibri"/>
          <w:sz w:val="22"/>
          <w:szCs w:val="22"/>
          <w:lang w:val="es-ES_tradnl"/>
        </w:rPr>
        <w:t xml:space="preserve">, según lo dispuesto en el Reglamento UE </w:t>
      </w:r>
      <w:proofErr w:type="spellStart"/>
      <w:r>
        <w:rPr>
          <w:rFonts w:ascii="Calibri" w:hAnsi="Calibri"/>
          <w:sz w:val="22"/>
          <w:szCs w:val="22"/>
          <w:lang w:val="es-ES_tradnl"/>
        </w:rPr>
        <w:t>Nº</w:t>
      </w:r>
      <w:proofErr w:type="spellEnd"/>
      <w:r>
        <w:rPr>
          <w:rFonts w:ascii="Calibri" w:hAnsi="Calibri"/>
          <w:sz w:val="22"/>
          <w:szCs w:val="22"/>
          <w:lang w:val="es-ES_tradnl"/>
        </w:rPr>
        <w:t xml:space="preserve"> 2023/2831, de la Comisión, de 13.12.2023, relativo a la aplicación de los artículos 107 y 108 del Tratado de Funcionamiento de la Unión Europea a las ayudas de minimis (DO L de 15.12.2023</w:t>
      </w:r>
      <w:r>
        <w:rPr>
          <w:rFonts w:asciiTheme="minorHAnsi" w:hAnsiTheme="minorHAnsi"/>
          <w:sz w:val="22"/>
          <w:szCs w:val="22"/>
        </w:rPr>
        <w:t xml:space="preserve">), según el cual el importe total de las ayudas de minimis concedidas a una “única empresa” no será superior a 300.000 euros en los tres años previos a dicha concesión. </w:t>
      </w:r>
    </w:p>
    <w:p w14:paraId="5FAF0A76" w14:textId="10522D54" w:rsidR="00E82F2E" w:rsidRDefault="00E82F2E" w:rsidP="00E82F2E">
      <w:pPr>
        <w:spacing w:before="120"/>
        <w:ind w:left="360"/>
        <w:textAlignment w:val="auto"/>
        <w:rPr>
          <w:rFonts w:asciiTheme="minorHAnsi" w:hAnsiTheme="minorHAnsi"/>
          <w:sz w:val="22"/>
          <w:szCs w:val="22"/>
        </w:rPr>
      </w:pPr>
      <w:r w:rsidRPr="00BC7D19">
        <w:rPr>
          <w:rFonts w:ascii="Calibri" w:hAnsi="Calibri" w:cs="Arial"/>
          <w:sz w:val="22"/>
        </w:rPr>
        <w:t>Se debe tener en cuenta la definición de “única empresa” recogida en el art. 2.2 del Reglamento (UE) 2023/2831 de 13 de diciembre de 2023, según la cual, las empresas vinculadas se consideran una misma empresa a efectos de la aplicación de la norma de minimis</w:t>
      </w:r>
      <w:r>
        <w:rPr>
          <w:rFonts w:asciiTheme="minorHAnsi" w:hAnsiTheme="minorHAnsi"/>
          <w:sz w:val="22"/>
          <w:szCs w:val="22"/>
        </w:rPr>
        <w:t>.</w:t>
      </w:r>
    </w:p>
    <w:p w14:paraId="646C5A21" w14:textId="77777777" w:rsidR="00290AF7" w:rsidRPr="00A701E8" w:rsidRDefault="00290AF7" w:rsidP="00290AF7">
      <w:pPr>
        <w:widowControl/>
        <w:numPr>
          <w:ilvl w:val="0"/>
          <w:numId w:val="3"/>
        </w:numPr>
        <w:adjustRightInd/>
        <w:textAlignment w:val="auto"/>
        <w:rPr>
          <w:rFonts w:ascii="Calibri" w:hAnsi="Calibri" w:cs="Arial"/>
          <w:sz w:val="22"/>
          <w:szCs w:val="22"/>
        </w:rPr>
      </w:pPr>
      <w:r w:rsidRPr="00A701E8">
        <w:rPr>
          <w:rFonts w:ascii="Calibri" w:hAnsi="Calibri" w:cs="Arial"/>
          <w:sz w:val="22"/>
          <w:szCs w:val="22"/>
        </w:rPr>
        <w:t xml:space="preserve">No podrá financiarse en la Fase de Implantación de Ayudas, aquellas soluciones tecnológicas que se hayan financiado en el programa Kit Digital en cualquiera de sus convocatorias </w:t>
      </w:r>
    </w:p>
    <w:p w14:paraId="27ECB81D" w14:textId="35C5DC6C" w:rsidR="00E600A6" w:rsidRDefault="00E600A6" w:rsidP="00E600A6">
      <w:pPr>
        <w:widowControl/>
        <w:numPr>
          <w:ilvl w:val="0"/>
          <w:numId w:val="3"/>
        </w:numPr>
        <w:adjustRightInd/>
        <w:textAlignment w:val="auto"/>
        <w:rPr>
          <w:rFonts w:ascii="Calibri" w:hAnsi="Calibri" w:cs="Arial"/>
          <w:sz w:val="22"/>
          <w:szCs w:val="22"/>
        </w:rPr>
      </w:pPr>
      <w:r>
        <w:rPr>
          <w:rFonts w:ascii="Calibri" w:hAnsi="Calibri" w:cs="Arial"/>
          <w:sz w:val="22"/>
          <w:szCs w:val="22"/>
        </w:rPr>
        <w:t xml:space="preserve">No podrán participar en la Fase I de Diagnóstico aquellas empresas que hubieran realizado dicho diagnóstico en la convocatoria del programa </w:t>
      </w:r>
      <w:r w:rsidR="004A6942">
        <w:rPr>
          <w:rFonts w:ascii="Calibri" w:hAnsi="Calibri" w:cs="Arial"/>
          <w:sz w:val="22"/>
          <w:szCs w:val="22"/>
        </w:rPr>
        <w:t>Pyme Cibersegura</w:t>
      </w:r>
      <w:r>
        <w:rPr>
          <w:rFonts w:ascii="Calibri" w:hAnsi="Calibri" w:cs="Arial"/>
          <w:sz w:val="22"/>
          <w:szCs w:val="22"/>
        </w:rPr>
        <w:t xml:space="preserve"> de la anualidad 2023.</w:t>
      </w:r>
    </w:p>
    <w:p w14:paraId="53259D37" w14:textId="6D057619" w:rsidR="008611F8" w:rsidRPr="008611F8" w:rsidRDefault="008611F8" w:rsidP="008611F8">
      <w:pPr>
        <w:widowControl/>
        <w:numPr>
          <w:ilvl w:val="0"/>
          <w:numId w:val="3"/>
        </w:numPr>
        <w:adjustRightInd/>
        <w:textAlignment w:val="auto"/>
        <w:rPr>
          <w:rFonts w:ascii="Calibri" w:hAnsi="Calibri" w:cs="Arial"/>
          <w:sz w:val="22"/>
          <w:szCs w:val="22"/>
        </w:rPr>
      </w:pPr>
      <w:r>
        <w:rPr>
          <w:rFonts w:ascii="Calibri" w:hAnsi="Calibri" w:cs="Arial"/>
          <w:sz w:val="22"/>
          <w:szCs w:val="22"/>
        </w:rPr>
        <w:t>No podrán ser beneficiarias de la Fase II de Ayudas las empresas que hubieran resultado beneficiarias en la citada convocatoria 2023.</w:t>
      </w:r>
    </w:p>
    <w:p w14:paraId="4B10B697" w14:textId="73C92380" w:rsidR="008A6971" w:rsidRDefault="008A6971" w:rsidP="00640F26">
      <w:pPr>
        <w:numPr>
          <w:ilvl w:val="0"/>
          <w:numId w:val="3"/>
        </w:numPr>
        <w:spacing w:before="120"/>
        <w:rPr>
          <w:rFonts w:asciiTheme="minorHAnsi" w:hAnsiTheme="minorHAnsi" w:cs="Arial"/>
          <w:bCs w:val="0"/>
          <w:sz w:val="22"/>
          <w:szCs w:val="22"/>
        </w:rPr>
      </w:pPr>
      <w:r>
        <w:rPr>
          <w:rFonts w:asciiTheme="minorHAnsi" w:hAnsiTheme="minorHAnsi" w:cs="Arial"/>
          <w:bCs w:val="0"/>
          <w:sz w:val="22"/>
          <w:szCs w:val="22"/>
        </w:rPr>
        <w:t>Podrán optar directamente a la Fase II aquellas Pymes que:</w:t>
      </w:r>
    </w:p>
    <w:p w14:paraId="202DB24D" w14:textId="3455C476" w:rsidR="008A6971" w:rsidRDefault="00F0276A" w:rsidP="00F0276A">
      <w:pPr>
        <w:pStyle w:val="Pargrafdellista"/>
        <w:numPr>
          <w:ilvl w:val="0"/>
          <w:numId w:val="34"/>
        </w:numPr>
        <w:spacing w:before="120" w:line="360" w:lineRule="auto"/>
        <w:ind w:left="851" w:hanging="425"/>
        <w:rPr>
          <w:rFonts w:asciiTheme="minorHAnsi" w:hAnsiTheme="minorHAnsi" w:cs="Arial"/>
        </w:rPr>
      </w:pPr>
      <w:r>
        <w:rPr>
          <w:rFonts w:asciiTheme="minorHAnsi" w:hAnsiTheme="minorHAnsi" w:cs="Arial"/>
        </w:rPr>
        <w:t xml:space="preserve">Hayan justificado documentalmente su participación previa en la Fase I </w:t>
      </w:r>
      <w:r w:rsidR="006274F4" w:rsidRPr="00826C19">
        <w:rPr>
          <w:rFonts w:asciiTheme="minorHAnsi" w:hAnsiTheme="minorHAnsi" w:cs="Arial"/>
        </w:rPr>
        <w:t>de</w:t>
      </w:r>
      <w:r w:rsidR="006274F4" w:rsidRPr="00BB054E">
        <w:rPr>
          <w:rFonts w:asciiTheme="minorHAnsi" w:hAnsiTheme="minorHAnsi" w:cs="Arial"/>
          <w:bCs/>
        </w:rPr>
        <w:t xml:space="preserve"> </w:t>
      </w:r>
      <w:r w:rsidR="006274F4" w:rsidRPr="00BB054E">
        <w:rPr>
          <w:rFonts w:asciiTheme="minorHAnsi" w:hAnsiTheme="minorHAnsi" w:cs="Arial"/>
        </w:rPr>
        <w:t xml:space="preserve">la convocatoria del programa </w:t>
      </w:r>
      <w:r w:rsidR="004A6942">
        <w:rPr>
          <w:rFonts w:asciiTheme="minorHAnsi" w:hAnsiTheme="minorHAnsi" w:cs="Arial"/>
        </w:rPr>
        <w:t>Pyme Cibersegura</w:t>
      </w:r>
      <w:r w:rsidR="006274F4" w:rsidRPr="00BB054E">
        <w:rPr>
          <w:rFonts w:asciiTheme="minorHAnsi" w:hAnsiTheme="minorHAnsi" w:cs="Arial"/>
        </w:rPr>
        <w:t xml:space="preserve"> de la anualidad 2023</w:t>
      </w:r>
      <w:r w:rsidR="006274F4">
        <w:rPr>
          <w:rFonts w:asciiTheme="minorHAnsi" w:hAnsiTheme="minorHAnsi" w:cs="Arial"/>
        </w:rPr>
        <w:t>.</w:t>
      </w:r>
    </w:p>
    <w:p w14:paraId="57D988F0" w14:textId="22F02F21" w:rsidR="00AC6A81" w:rsidRPr="00F0276A" w:rsidRDefault="00F0276A" w:rsidP="008E42AF">
      <w:pPr>
        <w:pStyle w:val="Pargrafdellista"/>
        <w:numPr>
          <w:ilvl w:val="0"/>
          <w:numId w:val="34"/>
        </w:numPr>
        <w:spacing w:before="120" w:line="360" w:lineRule="auto"/>
        <w:ind w:left="851" w:hanging="425"/>
        <w:rPr>
          <w:rFonts w:asciiTheme="minorHAnsi" w:hAnsiTheme="minorHAnsi" w:cs="Arial"/>
        </w:rPr>
      </w:pPr>
      <w:r w:rsidRPr="00F0276A">
        <w:rPr>
          <w:rFonts w:asciiTheme="minorHAnsi" w:hAnsiTheme="minorHAnsi" w:cs="Arial"/>
        </w:rPr>
        <w:lastRenderedPageBreak/>
        <w:t xml:space="preserve">Acrediten </w:t>
      </w:r>
      <w:r>
        <w:rPr>
          <w:rFonts w:asciiTheme="minorHAnsi" w:hAnsiTheme="minorHAnsi" w:cs="Arial"/>
        </w:rPr>
        <w:t xml:space="preserve">haber </w:t>
      </w:r>
      <w:r w:rsidR="00640F26" w:rsidRPr="00F0276A">
        <w:rPr>
          <w:rFonts w:asciiTheme="minorHAnsi" w:hAnsiTheme="minorHAnsi" w:cs="Arial"/>
        </w:rPr>
        <w:t xml:space="preserve">participado </w:t>
      </w:r>
      <w:r w:rsidR="00CC376D" w:rsidRPr="00BB054E">
        <w:rPr>
          <w:rFonts w:asciiTheme="minorHAnsi" w:hAnsiTheme="minorHAnsi" w:cs="Arial"/>
        </w:rPr>
        <w:t xml:space="preserve">en la anualidad anterior </w:t>
      </w:r>
      <w:r w:rsidR="00640F26" w:rsidRPr="00F0276A">
        <w:rPr>
          <w:rFonts w:asciiTheme="minorHAnsi" w:hAnsiTheme="minorHAnsi" w:cs="Arial"/>
        </w:rPr>
        <w:t xml:space="preserve">en un programa </w:t>
      </w:r>
      <w:r w:rsidR="00385FF9" w:rsidRPr="00F0276A">
        <w:rPr>
          <w:rFonts w:asciiTheme="minorHAnsi" w:hAnsiTheme="minorHAnsi" w:cs="Arial"/>
        </w:rPr>
        <w:t xml:space="preserve">similar de Asesoramiento en materia de </w:t>
      </w:r>
      <w:r w:rsidR="004A6942">
        <w:rPr>
          <w:rFonts w:asciiTheme="minorHAnsi" w:hAnsiTheme="minorHAnsi" w:cs="Arial"/>
        </w:rPr>
        <w:t>Pyme Cibersegura</w:t>
      </w:r>
      <w:r w:rsidR="00385FF9" w:rsidRPr="00F0276A">
        <w:rPr>
          <w:rFonts w:asciiTheme="minorHAnsi" w:hAnsiTheme="minorHAnsi" w:cs="Arial"/>
        </w:rPr>
        <w:t xml:space="preserve"> en las pymes, de organismos de Promoción de las Comunidades Autónomas, </w:t>
      </w:r>
      <w:r w:rsidR="00554EB2" w:rsidRPr="00BB054E">
        <w:rPr>
          <w:rFonts w:asciiTheme="minorHAnsi" w:hAnsiTheme="minorHAnsi" w:cs="Arial"/>
        </w:rPr>
        <w:t>de organismos públicos nacionales</w:t>
      </w:r>
      <w:r w:rsidR="00554EB2">
        <w:rPr>
          <w:rFonts w:asciiTheme="minorHAnsi" w:hAnsiTheme="minorHAnsi" w:cs="Arial"/>
        </w:rPr>
        <w:t>,</w:t>
      </w:r>
      <w:r w:rsidR="00385FF9" w:rsidRPr="00F0276A">
        <w:rPr>
          <w:rFonts w:asciiTheme="minorHAnsi" w:hAnsiTheme="minorHAnsi" w:cs="Arial"/>
        </w:rPr>
        <w:t xml:space="preserve"> regionales o locales o de Cámaras de Comercio, siempre que cumplan los requisitos indicados en la </w:t>
      </w:r>
      <w:r w:rsidR="00554EB2">
        <w:rPr>
          <w:rFonts w:asciiTheme="minorHAnsi" w:hAnsiTheme="minorHAnsi" w:cs="Arial"/>
        </w:rPr>
        <w:t xml:space="preserve">presente </w:t>
      </w:r>
      <w:r w:rsidR="00385FF9" w:rsidRPr="00F0276A">
        <w:rPr>
          <w:rFonts w:asciiTheme="minorHAnsi" w:hAnsiTheme="minorHAnsi" w:cs="Arial"/>
        </w:rPr>
        <w:t>convocatoria.</w:t>
      </w:r>
    </w:p>
    <w:p w14:paraId="480BDBCF" w14:textId="77777777" w:rsidR="00AC6A81" w:rsidRDefault="00AC6A81" w:rsidP="00AC6A81">
      <w:pPr>
        <w:numPr>
          <w:ilvl w:val="0"/>
          <w:numId w:val="3"/>
        </w:numPr>
        <w:spacing w:before="120"/>
        <w:rPr>
          <w:rFonts w:asciiTheme="minorHAnsi" w:hAnsiTheme="minorHAnsi" w:cs="Arial"/>
          <w:sz w:val="22"/>
          <w:szCs w:val="22"/>
        </w:rPr>
      </w:pPr>
      <w:r w:rsidRPr="00243AE2">
        <w:rPr>
          <w:rFonts w:asciiTheme="minorHAnsi" w:hAnsiTheme="minorHAnsi" w:cs="Arial"/>
          <w:sz w:val="22"/>
          <w:szCs w:val="22"/>
        </w:rPr>
        <w:t>Cumplir la totalidad de los requisitos exigidos en la presente convocatoria.</w:t>
      </w:r>
    </w:p>
    <w:p w14:paraId="09FC5C95" w14:textId="77777777" w:rsidR="00AC6A81" w:rsidRPr="00C72FA9" w:rsidRDefault="00AC6A81" w:rsidP="00AC6A81">
      <w:pPr>
        <w:spacing w:before="120"/>
        <w:rPr>
          <w:rFonts w:asciiTheme="minorHAnsi" w:hAnsiTheme="minorHAnsi" w:cs="Arial"/>
          <w:sz w:val="22"/>
          <w:szCs w:val="22"/>
        </w:rPr>
      </w:pPr>
      <w:r w:rsidRPr="00C72FA9">
        <w:rPr>
          <w:rFonts w:asciiTheme="minorHAnsi" w:hAnsiTheme="minorHAnsi" w:cs="Arial"/>
          <w:sz w:val="22"/>
          <w:szCs w:val="22"/>
        </w:rPr>
        <w:t>Los extremos enumerados anteriormente se acreditarán mediante la aportación de la siguiente documentación:</w:t>
      </w:r>
    </w:p>
    <w:p w14:paraId="31788570" w14:textId="6480C077" w:rsidR="00AC6A81" w:rsidRDefault="00AC6A81" w:rsidP="00AC6A81">
      <w:pPr>
        <w:widowControl/>
        <w:numPr>
          <w:ilvl w:val="0"/>
          <w:numId w:val="30"/>
        </w:numPr>
        <w:adjustRightInd/>
        <w:spacing w:before="40" w:after="40"/>
        <w:textAlignment w:val="auto"/>
        <w:rPr>
          <w:rFonts w:asciiTheme="minorHAnsi" w:eastAsia="Calibri" w:hAnsiTheme="minorHAnsi" w:cs="Arial"/>
          <w:bCs w:val="0"/>
          <w:sz w:val="22"/>
          <w:szCs w:val="22"/>
        </w:rPr>
      </w:pPr>
      <w:r w:rsidRPr="00C72FA9">
        <w:rPr>
          <w:rFonts w:asciiTheme="minorHAnsi" w:eastAsia="Calibri" w:hAnsiTheme="minorHAnsi" w:cs="Arial"/>
          <w:bCs w:val="0"/>
          <w:sz w:val="22"/>
          <w:szCs w:val="22"/>
        </w:rPr>
        <w:t>Declaración responsable del cumplimiento de las condiciones de participación (según Anexo II de esta convocatoria)</w:t>
      </w:r>
    </w:p>
    <w:p w14:paraId="47F411B1" w14:textId="1B31CEC6" w:rsidR="00341169" w:rsidRPr="00A701E8" w:rsidRDefault="00341169" w:rsidP="00341169">
      <w:pPr>
        <w:widowControl/>
        <w:numPr>
          <w:ilvl w:val="0"/>
          <w:numId w:val="30"/>
        </w:numPr>
        <w:adjustRightInd/>
        <w:spacing w:before="40" w:after="40"/>
        <w:textAlignment w:val="auto"/>
        <w:rPr>
          <w:rFonts w:asciiTheme="minorHAnsi" w:eastAsia="Calibri" w:hAnsiTheme="minorHAnsi" w:cs="Arial"/>
          <w:bCs w:val="0"/>
          <w:sz w:val="22"/>
          <w:szCs w:val="22"/>
        </w:rPr>
      </w:pPr>
      <w:r w:rsidRPr="00A701E8">
        <w:rPr>
          <w:rFonts w:asciiTheme="minorHAnsi" w:eastAsia="Calibri" w:hAnsiTheme="minorHAnsi" w:cs="Arial"/>
          <w:bCs w:val="0"/>
          <w:sz w:val="22"/>
          <w:szCs w:val="22"/>
        </w:rPr>
        <w:t xml:space="preserve">Documento acreditativo de facturación anual (Declaración anual de IVA del último año finalizado, o cualquier otro documento oficial, del último año disponible, en el que pueda comprobarse el cumplimiento de la facturación requerida). </w:t>
      </w:r>
    </w:p>
    <w:p w14:paraId="77A3F433" w14:textId="7AF0A855" w:rsidR="00AC6A81" w:rsidRPr="00C72FA9" w:rsidRDefault="00AC6A81" w:rsidP="00AC6A81">
      <w:pPr>
        <w:widowControl/>
        <w:numPr>
          <w:ilvl w:val="0"/>
          <w:numId w:val="30"/>
        </w:numPr>
        <w:adjustRightInd/>
        <w:spacing w:before="40" w:after="40"/>
        <w:textAlignment w:val="auto"/>
      </w:pPr>
      <w:r w:rsidRPr="00C72FA9">
        <w:rPr>
          <w:rFonts w:asciiTheme="minorHAnsi" w:eastAsia="Calibri" w:hAnsiTheme="minorHAnsi" w:cs="Arial"/>
          <w:bCs w:val="0"/>
          <w:sz w:val="22"/>
          <w:szCs w:val="22"/>
        </w:rPr>
        <w:t>DNI del solicitante (en caso de persona física) o DNI del firmante de la solicitud con poderes suficientes (en caso de persona jurídica</w:t>
      </w:r>
      <w:r w:rsidR="00C32D28">
        <w:rPr>
          <w:rFonts w:asciiTheme="minorHAnsi" w:eastAsia="Calibri" w:hAnsiTheme="minorHAnsi" w:cs="Arial"/>
          <w:bCs w:val="0"/>
          <w:sz w:val="22"/>
          <w:szCs w:val="22"/>
        </w:rPr>
        <w:t>)</w:t>
      </w:r>
      <w:r w:rsidRPr="00C72FA9">
        <w:rPr>
          <w:rFonts w:asciiTheme="minorHAnsi" w:eastAsia="Calibri" w:hAnsiTheme="minorHAnsi" w:cs="Arial"/>
          <w:bCs w:val="0"/>
          <w:sz w:val="22"/>
          <w:szCs w:val="22"/>
        </w:rPr>
        <w:t>.</w:t>
      </w:r>
    </w:p>
    <w:p w14:paraId="67DC328C" w14:textId="77777777" w:rsidR="00AC6A81" w:rsidRPr="003B37D3" w:rsidRDefault="00AC6A81" w:rsidP="00AC6A81">
      <w:pPr>
        <w:widowControl/>
        <w:numPr>
          <w:ilvl w:val="0"/>
          <w:numId w:val="30"/>
        </w:numPr>
        <w:adjustRightInd/>
        <w:spacing w:before="40" w:after="40"/>
        <w:textAlignment w:val="auto"/>
        <w:rPr>
          <w:rFonts w:asciiTheme="minorHAnsi" w:hAnsiTheme="minorHAnsi" w:cstheme="minorHAnsi"/>
          <w:sz w:val="22"/>
          <w:szCs w:val="22"/>
        </w:rPr>
      </w:pPr>
      <w:r w:rsidRPr="003B37D3">
        <w:rPr>
          <w:rFonts w:asciiTheme="minorHAnsi" w:hAnsiTheme="minorHAnsi" w:cstheme="minorHAnsi"/>
          <w:sz w:val="22"/>
          <w:szCs w:val="22"/>
        </w:rPr>
        <w:t>En el caso de personas jurídicas:</w:t>
      </w:r>
    </w:p>
    <w:p w14:paraId="128A376B" w14:textId="32DD1803" w:rsidR="00EB21CF" w:rsidRPr="005517C3" w:rsidRDefault="00AC6A81" w:rsidP="005517C3">
      <w:pPr>
        <w:widowControl/>
        <w:numPr>
          <w:ilvl w:val="1"/>
          <w:numId w:val="30"/>
        </w:numPr>
        <w:adjustRightInd/>
        <w:spacing w:before="40" w:after="40"/>
        <w:textAlignment w:val="auto"/>
        <w:rPr>
          <w:rFonts w:asciiTheme="minorHAnsi" w:hAnsiTheme="minorHAnsi" w:cstheme="minorHAnsi"/>
          <w:sz w:val="22"/>
          <w:szCs w:val="22"/>
        </w:rPr>
      </w:pPr>
      <w:r w:rsidRPr="003B37D3">
        <w:rPr>
          <w:rFonts w:asciiTheme="minorHAnsi" w:hAnsiTheme="minorHAnsi" w:cstheme="minorHAnsi"/>
          <w:sz w:val="22"/>
          <w:szCs w:val="22"/>
        </w:rPr>
        <w:t>Poder de representación de la persona que presenta la solicitud (la persona firmante deberá tener la condición de representante legal de la empresa).</w:t>
      </w:r>
    </w:p>
    <w:p w14:paraId="78A6F426" w14:textId="05928E8C" w:rsidR="00A615FA" w:rsidRDefault="00AC6A81" w:rsidP="0073461D">
      <w:pPr>
        <w:widowControl/>
        <w:numPr>
          <w:ilvl w:val="1"/>
          <w:numId w:val="30"/>
        </w:numPr>
        <w:adjustRightInd/>
        <w:spacing w:before="40" w:after="40"/>
        <w:textAlignment w:val="auto"/>
        <w:rPr>
          <w:rFonts w:asciiTheme="minorHAnsi" w:hAnsiTheme="minorHAnsi" w:cstheme="minorHAnsi"/>
          <w:color w:val="FF0000"/>
          <w:sz w:val="22"/>
          <w:szCs w:val="22"/>
        </w:rPr>
      </w:pPr>
      <w:r w:rsidRPr="003B37D3">
        <w:rPr>
          <w:rFonts w:asciiTheme="minorHAnsi" w:hAnsiTheme="minorHAnsi" w:cstheme="minorHAnsi"/>
          <w:sz w:val="22"/>
          <w:szCs w:val="22"/>
        </w:rPr>
        <w:t>Tarjeta de Identificación Fiscal de la empresa</w:t>
      </w:r>
      <w:r w:rsidRPr="003B37D3">
        <w:rPr>
          <w:rFonts w:asciiTheme="minorHAnsi" w:hAnsiTheme="minorHAnsi" w:cstheme="minorHAnsi"/>
          <w:color w:val="FF0000"/>
          <w:sz w:val="22"/>
          <w:szCs w:val="22"/>
        </w:rPr>
        <w:t>.</w:t>
      </w:r>
    </w:p>
    <w:p w14:paraId="73757259" w14:textId="6FEE9204" w:rsidR="007B257A" w:rsidRPr="0061387C" w:rsidRDefault="007B257A" w:rsidP="0061387C">
      <w:pPr>
        <w:widowControl/>
        <w:numPr>
          <w:ilvl w:val="0"/>
          <w:numId w:val="30"/>
        </w:numPr>
        <w:adjustRightInd/>
        <w:spacing w:before="40" w:after="40"/>
        <w:textAlignment w:val="auto"/>
        <w:rPr>
          <w:rFonts w:asciiTheme="minorHAnsi" w:hAnsiTheme="minorHAnsi" w:cstheme="minorHAnsi"/>
          <w:sz w:val="22"/>
          <w:szCs w:val="22"/>
        </w:rPr>
      </w:pPr>
      <w:r w:rsidRPr="0061387C">
        <w:rPr>
          <w:rFonts w:asciiTheme="minorHAnsi" w:hAnsiTheme="minorHAnsi" w:cstheme="minorHAnsi"/>
          <w:sz w:val="22"/>
          <w:szCs w:val="22"/>
        </w:rPr>
        <w:t xml:space="preserve">Para pymes que soliciten la Fase II del programa y cuenten con un informe de asesoramiento en </w:t>
      </w:r>
      <w:r w:rsidR="009A629C" w:rsidRPr="0061387C">
        <w:rPr>
          <w:rFonts w:asciiTheme="minorHAnsi" w:hAnsiTheme="minorHAnsi" w:cstheme="minorHAnsi"/>
          <w:sz w:val="22"/>
          <w:szCs w:val="22"/>
        </w:rPr>
        <w:t xml:space="preserve">materia de </w:t>
      </w:r>
      <w:r w:rsidR="004A6942">
        <w:rPr>
          <w:rFonts w:asciiTheme="minorHAnsi" w:hAnsiTheme="minorHAnsi" w:cstheme="minorHAnsi"/>
          <w:sz w:val="22"/>
          <w:szCs w:val="22"/>
        </w:rPr>
        <w:t>Pyme Cibersegura</w:t>
      </w:r>
      <w:r w:rsidRPr="0061387C">
        <w:rPr>
          <w:rFonts w:asciiTheme="minorHAnsi" w:hAnsiTheme="minorHAnsi" w:cstheme="minorHAnsi"/>
          <w:sz w:val="22"/>
          <w:szCs w:val="22"/>
        </w:rPr>
        <w:t xml:space="preserve"> de otro programa, se deberá adjuntar copia de la convocatoria, así como copia del informe de asesoramiento en la incorporación de la</w:t>
      </w:r>
      <w:r w:rsidR="00BB1120" w:rsidRPr="0061387C">
        <w:rPr>
          <w:rFonts w:asciiTheme="minorHAnsi" w:hAnsiTheme="minorHAnsi" w:cstheme="minorHAnsi"/>
          <w:sz w:val="22"/>
          <w:szCs w:val="22"/>
        </w:rPr>
        <w:t xml:space="preserve"> </w:t>
      </w:r>
      <w:r w:rsidR="004A6942">
        <w:rPr>
          <w:rFonts w:asciiTheme="minorHAnsi" w:hAnsiTheme="minorHAnsi" w:cstheme="minorHAnsi"/>
          <w:sz w:val="22"/>
          <w:szCs w:val="22"/>
        </w:rPr>
        <w:t>Pyme Cibersegura</w:t>
      </w:r>
      <w:r w:rsidRPr="0061387C">
        <w:rPr>
          <w:rFonts w:asciiTheme="minorHAnsi" w:hAnsiTheme="minorHAnsi" w:cstheme="minorHAnsi"/>
          <w:sz w:val="22"/>
          <w:szCs w:val="22"/>
        </w:rPr>
        <w:t xml:space="preserve"> en las Pymes (Si se estimase que el informe no cumple con los requisitos establecidos en la convocatoria para poder ser admitido directamente a Fase II, se valoraría la admisión de la empresa en Fase I + Fase II.)</w:t>
      </w:r>
    </w:p>
    <w:p w14:paraId="5E34F8DD" w14:textId="77777777" w:rsidR="00AC6A81" w:rsidRDefault="00AC6A81" w:rsidP="00AC6A81">
      <w:pPr>
        <w:pStyle w:val="Pargrafdellista"/>
        <w:numPr>
          <w:ilvl w:val="0"/>
          <w:numId w:val="30"/>
        </w:numPr>
        <w:spacing w:before="0" w:after="0" w:line="360" w:lineRule="auto"/>
        <w:ind w:left="357" w:hanging="357"/>
        <w:rPr>
          <w:color w:val="auto"/>
        </w:rPr>
      </w:pPr>
      <w:r w:rsidRPr="00C72FA9">
        <w:rPr>
          <w:color w:val="auto"/>
        </w:rPr>
        <w:t>Certificados de estar al corriente de las obligaciones tributarias y frente a la Seguridad Social, solicitados con la modalidad de la ley de subvenciones</w:t>
      </w:r>
    </w:p>
    <w:p w14:paraId="15E38B7C" w14:textId="77777777" w:rsidR="00EE0C2F" w:rsidRDefault="00EE0C2F" w:rsidP="00EE0C2F">
      <w:pPr>
        <w:pStyle w:val="Pargrafdellista"/>
        <w:spacing w:before="0" w:after="0" w:line="360" w:lineRule="auto"/>
        <w:ind w:left="357"/>
        <w:rPr>
          <w:color w:val="auto"/>
        </w:rPr>
      </w:pPr>
    </w:p>
    <w:p w14:paraId="0E4D8FD6" w14:textId="77777777" w:rsidR="00EE0C2F" w:rsidRDefault="00EE0C2F" w:rsidP="00EE0C2F">
      <w:pPr>
        <w:pStyle w:val="Pargrafdellista"/>
        <w:spacing w:before="0" w:after="0" w:line="360" w:lineRule="auto"/>
        <w:ind w:left="357"/>
        <w:rPr>
          <w:color w:val="auto"/>
        </w:rPr>
      </w:pPr>
    </w:p>
    <w:p w14:paraId="7EFBF440" w14:textId="77777777" w:rsidR="00EE0C2F" w:rsidRDefault="00EE0C2F" w:rsidP="00EE0C2F">
      <w:pPr>
        <w:pStyle w:val="Pargrafdellista"/>
        <w:spacing w:before="0" w:after="0" w:line="360" w:lineRule="auto"/>
        <w:ind w:left="357"/>
        <w:rPr>
          <w:color w:val="auto"/>
        </w:rPr>
      </w:pPr>
    </w:p>
    <w:p w14:paraId="0EA84EFE" w14:textId="77777777" w:rsidR="00EE0C2F" w:rsidRDefault="00EE0C2F" w:rsidP="00EE0C2F">
      <w:pPr>
        <w:pStyle w:val="Pargrafdellista"/>
        <w:spacing w:before="0" w:after="0" w:line="360" w:lineRule="auto"/>
        <w:ind w:left="357"/>
        <w:rPr>
          <w:color w:val="auto"/>
        </w:rPr>
      </w:pPr>
    </w:p>
    <w:p w14:paraId="78C47681" w14:textId="26C969FE" w:rsidR="007B257A" w:rsidRPr="00256C96" w:rsidRDefault="005F5EB4" w:rsidP="00256C96">
      <w:pPr>
        <w:pStyle w:val="Pargrafdellista"/>
        <w:widowControl w:val="0"/>
        <w:numPr>
          <w:ilvl w:val="0"/>
          <w:numId w:val="30"/>
        </w:numPr>
        <w:pBdr>
          <w:top w:val="single" w:sz="4" w:space="1" w:color="auto"/>
          <w:left w:val="single" w:sz="4" w:space="4" w:color="auto"/>
          <w:bottom w:val="single" w:sz="4" w:space="1" w:color="auto"/>
          <w:right w:val="single" w:sz="4" w:space="4" w:color="auto"/>
        </w:pBdr>
        <w:shd w:val="clear" w:color="auto" w:fill="F2F2F2" w:themeFill="background1" w:themeFillShade="F2"/>
        <w:adjustRightInd w:val="0"/>
        <w:spacing w:before="120" w:line="360" w:lineRule="auto"/>
        <w:textAlignment w:val="baseline"/>
        <w:rPr>
          <w:rFonts w:cs="Arial"/>
          <w:b/>
          <w:bCs/>
        </w:rPr>
      </w:pPr>
      <w:r w:rsidRPr="00732686">
        <w:rPr>
          <w:rFonts w:cs="Arial"/>
          <w:b/>
          <w:bCs/>
        </w:rPr>
        <w:t>En cualquier caso, la Cámara de Comercio podrá requerir cuanta documentación estime pertinente para acreditar el cumplimiento de los requisitos de la convocatoria.</w:t>
      </w:r>
    </w:p>
    <w:p w14:paraId="59947E4F" w14:textId="6F807196" w:rsidR="003D6B36" w:rsidRPr="00F860DE" w:rsidRDefault="00FD7DFE"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Pr>
          <w:rFonts w:ascii="Calibri" w:hAnsi="Calibri" w:cs="Arial"/>
          <w:b/>
          <w:color w:val="FFFFFF"/>
          <w:sz w:val="24"/>
          <w:szCs w:val="24"/>
        </w:rPr>
        <w:lastRenderedPageBreak/>
        <w:t>PRESUPUESTO Y CUANTÍA DE LAS AYUDAS</w:t>
      </w:r>
    </w:p>
    <w:p w14:paraId="34829525" w14:textId="0A893880" w:rsidR="00AC6A81" w:rsidRDefault="00AC6A81" w:rsidP="00B61FBD">
      <w:pPr>
        <w:spacing w:before="120" w:after="120"/>
        <w:rPr>
          <w:rFonts w:asciiTheme="minorHAnsi" w:hAnsiTheme="minorHAnsi"/>
          <w:sz w:val="22"/>
          <w:szCs w:val="22"/>
        </w:rPr>
      </w:pPr>
      <w:r w:rsidRPr="00256C96">
        <w:rPr>
          <w:rFonts w:asciiTheme="minorHAnsi" w:hAnsiTheme="minorHAnsi"/>
          <w:b/>
          <w:bCs w:val="0"/>
          <w:sz w:val="22"/>
          <w:szCs w:val="22"/>
        </w:rPr>
        <w:t>El presupuesto máximo de ejecución del Programa</w:t>
      </w:r>
      <w:r>
        <w:rPr>
          <w:rFonts w:asciiTheme="minorHAnsi" w:hAnsiTheme="minorHAnsi"/>
          <w:sz w:val="22"/>
          <w:szCs w:val="22"/>
        </w:rPr>
        <w:t xml:space="preserve"> </w:t>
      </w:r>
      <w:r w:rsidRPr="0008343B">
        <w:rPr>
          <w:rFonts w:asciiTheme="minorHAnsi" w:hAnsiTheme="minorHAnsi"/>
          <w:sz w:val="22"/>
          <w:szCs w:val="22"/>
        </w:rPr>
        <w:t xml:space="preserve">con cargo a esta convocatoria es de </w:t>
      </w:r>
      <w:r w:rsidR="00E209D0" w:rsidRPr="00E209D0">
        <w:rPr>
          <w:rFonts w:asciiTheme="minorHAnsi" w:hAnsiTheme="minorHAnsi"/>
          <w:sz w:val="22"/>
          <w:szCs w:val="22"/>
        </w:rPr>
        <w:t>10775,68</w:t>
      </w:r>
      <w:r w:rsidRPr="00E209D0">
        <w:rPr>
          <w:rFonts w:asciiTheme="minorHAnsi" w:hAnsiTheme="minorHAnsi"/>
          <w:sz w:val="22"/>
          <w:szCs w:val="22"/>
        </w:rPr>
        <w:t xml:space="preserve"> </w:t>
      </w:r>
      <w:r>
        <w:rPr>
          <w:rFonts w:asciiTheme="minorHAnsi" w:hAnsiTheme="minorHAnsi"/>
          <w:sz w:val="22"/>
          <w:szCs w:val="22"/>
        </w:rPr>
        <w:t xml:space="preserve">euros, </w:t>
      </w:r>
      <w:r w:rsidRPr="00564077">
        <w:rPr>
          <w:rFonts w:asciiTheme="minorHAnsi" w:hAnsiTheme="minorHAnsi"/>
          <w:sz w:val="22"/>
          <w:szCs w:val="22"/>
        </w:rPr>
        <w:t xml:space="preserve">en el marco del "Programa </w:t>
      </w:r>
      <w:proofErr w:type="spellStart"/>
      <w:r w:rsidRPr="00564077">
        <w:rPr>
          <w:rFonts w:asciiTheme="minorHAnsi" w:hAnsiTheme="minorHAnsi"/>
          <w:sz w:val="22"/>
          <w:szCs w:val="22"/>
        </w:rPr>
        <w:t>Plurirregional</w:t>
      </w:r>
      <w:proofErr w:type="spellEnd"/>
      <w:r w:rsidRPr="00564077">
        <w:rPr>
          <w:rFonts w:asciiTheme="minorHAnsi" w:hAnsiTheme="minorHAnsi"/>
          <w:sz w:val="22"/>
          <w:szCs w:val="22"/>
        </w:rPr>
        <w:t xml:space="preserve"> de España </w:t>
      </w:r>
      <w:r w:rsidR="00FC5A07">
        <w:rPr>
          <w:rFonts w:asciiTheme="minorHAnsi" w:hAnsiTheme="minorHAnsi"/>
          <w:sz w:val="22"/>
          <w:szCs w:val="22"/>
        </w:rPr>
        <w:t>FEDER 2021-2027</w:t>
      </w:r>
      <w:r w:rsidRPr="00564077">
        <w:rPr>
          <w:rFonts w:asciiTheme="minorHAnsi" w:hAnsiTheme="minorHAnsi"/>
          <w:sz w:val="22"/>
          <w:szCs w:val="22"/>
        </w:rPr>
        <w:t>".</w:t>
      </w:r>
    </w:p>
    <w:p w14:paraId="599C5391" w14:textId="77777777" w:rsidR="00AC6A81" w:rsidRDefault="00AC6A81" w:rsidP="00AC6A81">
      <w:pPr>
        <w:spacing w:before="60"/>
        <w:rPr>
          <w:rFonts w:asciiTheme="minorHAnsi" w:hAnsiTheme="minorHAnsi"/>
          <w:sz w:val="22"/>
          <w:szCs w:val="22"/>
        </w:rPr>
      </w:pPr>
      <w:r w:rsidRPr="0056325E">
        <w:rPr>
          <w:rFonts w:ascii="Calibri" w:hAnsi="Calibri"/>
          <w:sz w:val="22"/>
          <w:szCs w:val="22"/>
        </w:rPr>
        <w:t>El presupuesto queda dividido de la siguiente manera:</w:t>
      </w:r>
    </w:p>
    <w:p w14:paraId="5D3ECC39" w14:textId="61D6A498" w:rsidR="00AC6A81" w:rsidRPr="00EA539C" w:rsidRDefault="00AC6A81" w:rsidP="00A33FEB">
      <w:pPr>
        <w:pStyle w:val="Pargrafdellista"/>
        <w:numPr>
          <w:ilvl w:val="1"/>
          <w:numId w:val="25"/>
        </w:numPr>
        <w:spacing w:before="120"/>
        <w:rPr>
          <w:rFonts w:asciiTheme="minorHAnsi" w:hAnsiTheme="minorHAnsi" w:cs="Arial"/>
          <w:b/>
        </w:rPr>
      </w:pPr>
      <w:r w:rsidRPr="00EA539C">
        <w:rPr>
          <w:rFonts w:asciiTheme="minorHAnsi" w:hAnsiTheme="minorHAnsi" w:cs="Arial"/>
          <w:b/>
        </w:rPr>
        <w:t>SERVICIOS DE APOYO</w:t>
      </w:r>
      <w:r w:rsidR="00A33FEB">
        <w:rPr>
          <w:rFonts w:asciiTheme="minorHAnsi" w:hAnsiTheme="minorHAnsi" w:cs="Arial"/>
          <w:b/>
        </w:rPr>
        <w:t xml:space="preserve"> </w:t>
      </w:r>
      <w:r w:rsidR="00A33FEB" w:rsidRPr="00A33FEB">
        <w:rPr>
          <w:rFonts w:asciiTheme="minorHAnsi" w:hAnsiTheme="minorHAnsi" w:cs="Arial"/>
          <w:b/>
        </w:rPr>
        <w:t xml:space="preserve">PARA LA IMPLANTACIÓN DE LA </w:t>
      </w:r>
      <w:r w:rsidR="004A6942">
        <w:rPr>
          <w:rFonts w:asciiTheme="minorHAnsi" w:hAnsiTheme="minorHAnsi" w:cs="Arial"/>
          <w:b/>
        </w:rPr>
        <w:t>PYME CIBERSEGURA</w:t>
      </w:r>
      <w:r w:rsidR="00A33FEB" w:rsidRPr="00A33FEB">
        <w:rPr>
          <w:rFonts w:asciiTheme="minorHAnsi" w:hAnsiTheme="minorHAnsi" w:cs="Arial"/>
          <w:b/>
        </w:rPr>
        <w:t xml:space="preserve"> EN LAS PYME</w:t>
      </w:r>
      <w:r w:rsidRPr="00EA539C">
        <w:rPr>
          <w:rFonts w:asciiTheme="minorHAnsi" w:hAnsiTheme="minorHAnsi" w:cs="Arial"/>
          <w:b/>
        </w:rPr>
        <w:t>:</w:t>
      </w:r>
    </w:p>
    <w:p w14:paraId="4D2D8BC9" w14:textId="169FE16C" w:rsidR="00AC6A81" w:rsidRPr="008E42AF" w:rsidRDefault="00AC6A81" w:rsidP="00AC6A81">
      <w:pPr>
        <w:spacing w:before="120"/>
        <w:rPr>
          <w:rFonts w:asciiTheme="minorHAnsi" w:hAnsiTheme="minorHAnsi"/>
          <w:b/>
          <w:i/>
          <w:color w:val="FF0000"/>
          <w:sz w:val="22"/>
          <w:szCs w:val="22"/>
        </w:rPr>
      </w:pPr>
      <w:r w:rsidRPr="00256C96">
        <w:rPr>
          <w:rFonts w:asciiTheme="minorHAnsi" w:hAnsiTheme="minorHAnsi"/>
          <w:bCs w:val="0"/>
          <w:sz w:val="22"/>
          <w:szCs w:val="22"/>
        </w:rPr>
        <w:t xml:space="preserve">El presupuesto </w:t>
      </w:r>
      <w:r w:rsidR="00575654" w:rsidRPr="00256C96">
        <w:rPr>
          <w:rFonts w:asciiTheme="minorHAnsi" w:hAnsiTheme="minorHAnsi"/>
          <w:bCs w:val="0"/>
          <w:sz w:val="22"/>
          <w:szCs w:val="22"/>
        </w:rPr>
        <w:t xml:space="preserve">asociado </w:t>
      </w:r>
      <w:r w:rsidR="00D969E5" w:rsidRPr="00256C96">
        <w:rPr>
          <w:rFonts w:asciiTheme="minorHAnsi" w:hAnsiTheme="minorHAnsi"/>
          <w:bCs w:val="0"/>
          <w:sz w:val="22"/>
          <w:szCs w:val="22"/>
        </w:rPr>
        <w:t>a</w:t>
      </w:r>
      <w:r w:rsidRPr="00256C96">
        <w:rPr>
          <w:rFonts w:asciiTheme="minorHAnsi" w:hAnsiTheme="minorHAnsi"/>
          <w:bCs w:val="0"/>
          <w:sz w:val="22"/>
          <w:szCs w:val="22"/>
        </w:rPr>
        <w:t xml:space="preserve"> esta convocatoria para los servicios de </w:t>
      </w:r>
      <w:r w:rsidR="00A33FEB" w:rsidRPr="00256C96">
        <w:rPr>
          <w:rFonts w:asciiTheme="minorHAnsi" w:hAnsiTheme="minorHAnsi"/>
          <w:bCs w:val="0"/>
          <w:sz w:val="22"/>
          <w:szCs w:val="22"/>
        </w:rPr>
        <w:t xml:space="preserve">apoyo </w:t>
      </w:r>
      <w:r w:rsidR="002C4D79">
        <w:rPr>
          <w:rFonts w:asciiTheme="minorHAnsi" w:hAnsiTheme="minorHAnsi"/>
          <w:bCs w:val="0"/>
          <w:sz w:val="22"/>
          <w:szCs w:val="22"/>
        </w:rPr>
        <w:t>a</w:t>
      </w:r>
      <w:r w:rsidR="002C4D79" w:rsidRPr="00256C96">
        <w:rPr>
          <w:rFonts w:asciiTheme="minorHAnsi" w:hAnsiTheme="minorHAnsi"/>
          <w:bCs w:val="0"/>
          <w:sz w:val="22"/>
          <w:szCs w:val="22"/>
        </w:rPr>
        <w:t xml:space="preserve"> </w:t>
      </w:r>
      <w:r w:rsidR="00A33FEB" w:rsidRPr="00256C96">
        <w:rPr>
          <w:rFonts w:asciiTheme="minorHAnsi" w:hAnsiTheme="minorHAnsi"/>
          <w:bCs w:val="0"/>
          <w:sz w:val="22"/>
          <w:szCs w:val="22"/>
        </w:rPr>
        <w:t xml:space="preserve">la implantación de la </w:t>
      </w:r>
      <w:r w:rsidR="004A6942">
        <w:rPr>
          <w:rFonts w:asciiTheme="minorHAnsi" w:hAnsiTheme="minorHAnsi"/>
          <w:bCs w:val="0"/>
          <w:sz w:val="22"/>
          <w:szCs w:val="22"/>
        </w:rPr>
        <w:t>Pyme Cibersegura</w:t>
      </w:r>
      <w:r w:rsidR="00A33FEB" w:rsidRPr="00256C96">
        <w:rPr>
          <w:rFonts w:asciiTheme="minorHAnsi" w:hAnsiTheme="minorHAnsi"/>
          <w:bCs w:val="0"/>
          <w:sz w:val="22"/>
          <w:szCs w:val="22"/>
        </w:rPr>
        <w:t xml:space="preserve"> en las </w:t>
      </w:r>
      <w:r w:rsidR="008E6F4C">
        <w:rPr>
          <w:rFonts w:asciiTheme="minorHAnsi" w:hAnsiTheme="minorHAnsi"/>
          <w:bCs w:val="0"/>
          <w:sz w:val="22"/>
          <w:szCs w:val="22"/>
        </w:rPr>
        <w:t>Pymes</w:t>
      </w:r>
      <w:r w:rsidR="008E6F4C" w:rsidRPr="00256C96">
        <w:rPr>
          <w:rFonts w:asciiTheme="minorHAnsi" w:hAnsiTheme="minorHAnsi"/>
          <w:bCs w:val="0"/>
          <w:sz w:val="22"/>
          <w:szCs w:val="22"/>
        </w:rPr>
        <w:t xml:space="preserve"> </w:t>
      </w:r>
      <w:r w:rsidRPr="00256C96">
        <w:rPr>
          <w:rFonts w:asciiTheme="minorHAnsi" w:hAnsiTheme="minorHAnsi"/>
          <w:bCs w:val="0"/>
          <w:sz w:val="22"/>
          <w:szCs w:val="22"/>
        </w:rPr>
        <w:t xml:space="preserve">es de </w:t>
      </w:r>
      <w:r w:rsidR="00B8358D">
        <w:rPr>
          <w:rFonts w:asciiTheme="minorHAnsi" w:hAnsiTheme="minorHAnsi"/>
          <w:bCs w:val="0"/>
          <w:sz w:val="22"/>
          <w:szCs w:val="22"/>
        </w:rPr>
        <w:t xml:space="preserve">2775,68 </w:t>
      </w:r>
      <w:r w:rsidRPr="00256C96">
        <w:rPr>
          <w:rFonts w:asciiTheme="minorHAnsi" w:hAnsiTheme="minorHAnsi"/>
          <w:bCs w:val="0"/>
          <w:sz w:val="22"/>
          <w:szCs w:val="22"/>
        </w:rPr>
        <w:t>Euros</w:t>
      </w:r>
      <w:r w:rsidR="00951BEC">
        <w:rPr>
          <w:rFonts w:asciiTheme="minorHAnsi" w:hAnsiTheme="minorHAnsi"/>
          <w:b/>
          <w:sz w:val="22"/>
          <w:szCs w:val="22"/>
        </w:rPr>
        <w:t>.</w:t>
      </w:r>
    </w:p>
    <w:p w14:paraId="11F5FA95" w14:textId="7669D77B" w:rsidR="00AC6A81" w:rsidRDefault="00AC6A81" w:rsidP="00AC6A81">
      <w:pPr>
        <w:spacing w:before="120"/>
        <w:rPr>
          <w:rFonts w:asciiTheme="minorHAnsi" w:hAnsiTheme="minorHAnsi"/>
          <w:sz w:val="22"/>
          <w:szCs w:val="22"/>
        </w:rPr>
      </w:pPr>
      <w:r>
        <w:rPr>
          <w:rFonts w:asciiTheme="minorHAnsi" w:hAnsiTheme="minorHAnsi"/>
          <w:sz w:val="22"/>
          <w:szCs w:val="22"/>
        </w:rPr>
        <w:t xml:space="preserve">Estos servicios son </w:t>
      </w:r>
      <w:r w:rsidRPr="00F82377">
        <w:rPr>
          <w:rFonts w:asciiTheme="minorHAnsi" w:hAnsiTheme="minorHAnsi"/>
          <w:b/>
          <w:sz w:val="22"/>
          <w:szCs w:val="22"/>
        </w:rPr>
        <w:t>gratuitos para las empresas</w:t>
      </w:r>
      <w:r>
        <w:rPr>
          <w:rFonts w:asciiTheme="minorHAnsi" w:hAnsiTheme="minorHAnsi"/>
          <w:sz w:val="22"/>
          <w:szCs w:val="22"/>
        </w:rPr>
        <w:t xml:space="preserve"> y se</w:t>
      </w:r>
      <w:r w:rsidRPr="007173C1">
        <w:rPr>
          <w:rFonts w:asciiTheme="minorHAnsi" w:hAnsiTheme="minorHAnsi"/>
          <w:sz w:val="22"/>
          <w:szCs w:val="22"/>
        </w:rPr>
        <w:t xml:space="preserve"> realiza</w:t>
      </w:r>
      <w:r>
        <w:rPr>
          <w:rFonts w:asciiTheme="minorHAnsi" w:hAnsiTheme="minorHAnsi"/>
          <w:sz w:val="22"/>
          <w:szCs w:val="22"/>
        </w:rPr>
        <w:t>n</w:t>
      </w:r>
      <w:r w:rsidRPr="007173C1">
        <w:rPr>
          <w:rFonts w:asciiTheme="minorHAnsi" w:hAnsiTheme="minorHAnsi"/>
          <w:sz w:val="22"/>
          <w:szCs w:val="22"/>
        </w:rPr>
        <w:t xml:space="preserve"> en el marco de las funciones de carácter público-administrativo encomendadas a las Cámaras de Comercio en la Ley Básica 4/2014, para fortalecer el tejido empresarial</w:t>
      </w:r>
      <w:r w:rsidR="000C365F">
        <w:rPr>
          <w:rFonts w:asciiTheme="minorHAnsi" w:hAnsiTheme="minorHAnsi"/>
          <w:sz w:val="22"/>
          <w:szCs w:val="22"/>
        </w:rPr>
        <w:t>. En concreto, los servicios prestados por los Asesores Tecnológicos camerales son:</w:t>
      </w:r>
    </w:p>
    <w:p w14:paraId="249AED17" w14:textId="42ED29C7" w:rsidR="00AC6A81" w:rsidRPr="00B0723B" w:rsidRDefault="00AC6A81" w:rsidP="00AC6A81">
      <w:pPr>
        <w:pStyle w:val="Pargrafdellista"/>
        <w:numPr>
          <w:ilvl w:val="0"/>
          <w:numId w:val="24"/>
        </w:numPr>
        <w:tabs>
          <w:tab w:val="num" w:pos="2475"/>
        </w:tabs>
        <w:spacing w:before="120"/>
        <w:rPr>
          <w:rFonts w:asciiTheme="minorHAnsi" w:hAnsiTheme="minorHAnsi" w:cs="Arial"/>
          <w:b/>
        </w:rPr>
      </w:pPr>
      <w:r>
        <w:rPr>
          <w:rFonts w:asciiTheme="minorHAnsi" w:hAnsiTheme="minorHAnsi" w:cs="Arial"/>
          <w:b/>
        </w:rPr>
        <w:t xml:space="preserve">Diagnóstico Asistido </w:t>
      </w:r>
      <w:r w:rsidR="00A33FEB">
        <w:rPr>
          <w:rFonts w:asciiTheme="minorHAnsi" w:hAnsiTheme="minorHAnsi" w:cs="Arial"/>
          <w:b/>
        </w:rPr>
        <w:t xml:space="preserve">en </w:t>
      </w:r>
      <w:r w:rsidR="004A6942">
        <w:rPr>
          <w:rFonts w:asciiTheme="minorHAnsi" w:hAnsiTheme="minorHAnsi" w:cs="Arial"/>
          <w:b/>
        </w:rPr>
        <w:t>Pyme Cibersegura</w:t>
      </w:r>
    </w:p>
    <w:p w14:paraId="66863F5B" w14:textId="198236DF" w:rsidR="00AC6A81" w:rsidRPr="00D837C5" w:rsidRDefault="00AC6A81" w:rsidP="00AC6A81">
      <w:pPr>
        <w:pStyle w:val="Pargrafdellista"/>
        <w:numPr>
          <w:ilvl w:val="0"/>
          <w:numId w:val="24"/>
        </w:numPr>
        <w:tabs>
          <w:tab w:val="num" w:pos="2475"/>
        </w:tabs>
        <w:spacing w:before="120"/>
        <w:rPr>
          <w:rFonts w:asciiTheme="minorHAnsi" w:hAnsiTheme="minorHAnsi" w:cs="Arial"/>
          <w:b/>
        </w:rPr>
      </w:pPr>
      <w:r w:rsidRPr="00B0723B">
        <w:rPr>
          <w:rFonts w:asciiTheme="minorHAnsi" w:hAnsiTheme="minorHAnsi" w:cs="Arial"/>
          <w:b/>
        </w:rPr>
        <w:t>Seguimiento de la Implantación</w:t>
      </w:r>
      <w:r>
        <w:rPr>
          <w:rFonts w:asciiTheme="minorHAnsi" w:hAnsiTheme="minorHAnsi" w:cs="Arial"/>
          <w:b/>
        </w:rPr>
        <w:t xml:space="preserve"> </w:t>
      </w:r>
    </w:p>
    <w:p w14:paraId="47396225" w14:textId="236273B3" w:rsidR="00AC6A81" w:rsidRDefault="00B10F26" w:rsidP="00AC6A81">
      <w:pPr>
        <w:spacing w:before="120"/>
        <w:rPr>
          <w:rFonts w:asciiTheme="minorHAnsi" w:hAnsiTheme="minorHAnsi" w:cs="Arial"/>
          <w:sz w:val="22"/>
          <w:szCs w:val="22"/>
        </w:rPr>
      </w:pPr>
      <w:r>
        <w:rPr>
          <w:rFonts w:asciiTheme="minorHAnsi" w:hAnsiTheme="minorHAnsi" w:cs="Arial"/>
          <w:sz w:val="22"/>
          <w:szCs w:val="22"/>
        </w:rPr>
        <w:t>S</w:t>
      </w:r>
      <w:r w:rsidR="00AC6A81" w:rsidRPr="00D837C5">
        <w:rPr>
          <w:rFonts w:asciiTheme="minorHAnsi" w:hAnsiTheme="minorHAnsi" w:cs="Arial"/>
          <w:sz w:val="22"/>
          <w:szCs w:val="22"/>
        </w:rPr>
        <w:t>erán cofinanciados por el Fondo Europeo de Desarrollo Regional (FEDER)</w:t>
      </w:r>
      <w:r w:rsidR="00B8358D">
        <w:rPr>
          <w:rFonts w:asciiTheme="minorHAnsi" w:hAnsiTheme="minorHAnsi" w:cs="Arial"/>
          <w:sz w:val="22"/>
          <w:szCs w:val="22"/>
        </w:rPr>
        <w:t xml:space="preserve"> y</w:t>
      </w:r>
      <w:r w:rsidR="005E43DD">
        <w:rPr>
          <w:rFonts w:asciiTheme="minorHAnsi" w:hAnsiTheme="minorHAnsi" w:cs="Arial"/>
          <w:sz w:val="22"/>
          <w:szCs w:val="22"/>
        </w:rPr>
        <w:t xml:space="preserve"> por la Cámara de Comercio</w:t>
      </w:r>
      <w:r w:rsidR="00B8358D">
        <w:rPr>
          <w:rFonts w:asciiTheme="minorHAnsi" w:hAnsiTheme="minorHAnsi" w:cs="Arial"/>
          <w:sz w:val="22"/>
          <w:szCs w:val="22"/>
        </w:rPr>
        <w:t xml:space="preserve">. </w:t>
      </w:r>
    </w:p>
    <w:p w14:paraId="7F770858" w14:textId="77777777" w:rsidR="00AC6A81" w:rsidRDefault="00AC6A81" w:rsidP="00AC6A81">
      <w:pPr>
        <w:spacing w:before="120"/>
        <w:rPr>
          <w:rFonts w:asciiTheme="minorHAnsi" w:hAnsiTheme="minorHAnsi" w:cs="Arial"/>
          <w:sz w:val="22"/>
          <w:szCs w:val="22"/>
        </w:rPr>
      </w:pPr>
      <w:r>
        <w:rPr>
          <w:rFonts w:asciiTheme="minorHAnsi" w:hAnsiTheme="minorHAnsi" w:cs="Arial"/>
          <w:sz w:val="22"/>
          <w:szCs w:val="22"/>
        </w:rPr>
        <w:t>El coste de estos servicios</w:t>
      </w:r>
      <w:r w:rsidRPr="00D94168">
        <w:rPr>
          <w:rFonts w:asciiTheme="minorHAnsi" w:hAnsiTheme="minorHAnsi" w:cs="Arial"/>
          <w:sz w:val="22"/>
          <w:szCs w:val="22"/>
        </w:rPr>
        <w:t xml:space="preserve"> será </w:t>
      </w:r>
      <w:proofErr w:type="spellStart"/>
      <w:r>
        <w:rPr>
          <w:rFonts w:asciiTheme="minorHAnsi" w:hAnsiTheme="minorHAnsi" w:cs="Arial"/>
          <w:sz w:val="22"/>
          <w:szCs w:val="22"/>
        </w:rPr>
        <w:t>prefinanciado</w:t>
      </w:r>
      <w:proofErr w:type="spellEnd"/>
      <w:r w:rsidRPr="00D94168">
        <w:rPr>
          <w:rFonts w:asciiTheme="minorHAnsi" w:hAnsiTheme="minorHAnsi" w:cs="Arial"/>
          <w:sz w:val="22"/>
          <w:szCs w:val="22"/>
        </w:rPr>
        <w:t xml:space="preserve"> en su totalidad por la Cámara de Comercio</w:t>
      </w:r>
      <w:r>
        <w:rPr>
          <w:rFonts w:asciiTheme="minorHAnsi" w:hAnsiTheme="minorHAnsi" w:cs="Arial"/>
          <w:sz w:val="22"/>
          <w:szCs w:val="22"/>
        </w:rPr>
        <w:t>,</w:t>
      </w:r>
      <w:r w:rsidRPr="00D94168">
        <w:rPr>
          <w:rFonts w:asciiTheme="minorHAnsi" w:hAnsiTheme="minorHAnsi" w:cs="Arial"/>
          <w:sz w:val="22"/>
          <w:szCs w:val="22"/>
        </w:rPr>
        <w:t xml:space="preserve"> </w:t>
      </w:r>
      <w:r w:rsidRPr="00FF28FA">
        <w:rPr>
          <w:rFonts w:asciiTheme="minorHAnsi" w:hAnsiTheme="minorHAnsi" w:cs="Arial"/>
          <w:sz w:val="22"/>
          <w:szCs w:val="22"/>
          <w:u w:val="single"/>
        </w:rPr>
        <w:t>no suponiendo desembolso alguno por parte de la PYME beneficiaria</w:t>
      </w:r>
      <w:r w:rsidRPr="00D94168">
        <w:rPr>
          <w:rFonts w:asciiTheme="minorHAnsi" w:hAnsiTheme="minorHAnsi" w:cs="Arial"/>
          <w:sz w:val="22"/>
          <w:szCs w:val="22"/>
        </w:rPr>
        <w:t>.</w:t>
      </w:r>
    </w:p>
    <w:p w14:paraId="42BB3140" w14:textId="080DA89E" w:rsidR="00AC6A81" w:rsidRPr="00EA539C" w:rsidRDefault="00AC6A81" w:rsidP="00AC6A81">
      <w:pPr>
        <w:spacing w:before="120" w:after="200" w:line="240" w:lineRule="auto"/>
        <w:rPr>
          <w:rFonts w:asciiTheme="minorHAnsi" w:hAnsiTheme="minorHAnsi"/>
          <w:b/>
        </w:rPr>
      </w:pPr>
      <w:r w:rsidRPr="00EA539C">
        <w:rPr>
          <w:rFonts w:asciiTheme="minorHAnsi" w:hAnsiTheme="minorHAnsi" w:cs="Arial"/>
          <w:b/>
          <w:sz w:val="22"/>
          <w:szCs w:val="22"/>
        </w:rPr>
        <w:t>6</w:t>
      </w:r>
      <w:r w:rsidRPr="00EA539C">
        <w:rPr>
          <w:rFonts w:asciiTheme="minorHAnsi" w:eastAsia="Calibri" w:hAnsiTheme="minorHAnsi" w:cs="Calibri"/>
          <w:b/>
          <w:bCs w:val="0"/>
          <w:color w:val="000000"/>
          <w:sz w:val="22"/>
          <w:szCs w:val="22"/>
        </w:rPr>
        <w:t xml:space="preserve">.2 </w:t>
      </w:r>
      <w:r w:rsidR="00A33FEB" w:rsidRPr="00A33FEB">
        <w:rPr>
          <w:rFonts w:asciiTheme="minorHAnsi" w:eastAsia="Calibri" w:hAnsiTheme="minorHAnsi" w:cs="Calibri"/>
          <w:b/>
          <w:bCs w:val="0"/>
          <w:color w:val="000000"/>
          <w:sz w:val="22"/>
          <w:szCs w:val="22"/>
        </w:rPr>
        <w:t xml:space="preserve">AYUDAS ECONÓMICAS PARA LA IMPLANTACIÓN DE LA </w:t>
      </w:r>
      <w:r w:rsidR="004A6942">
        <w:rPr>
          <w:rFonts w:asciiTheme="minorHAnsi" w:eastAsia="Calibri" w:hAnsiTheme="minorHAnsi" w:cs="Calibri"/>
          <w:b/>
          <w:bCs w:val="0"/>
          <w:color w:val="000000"/>
          <w:sz w:val="22"/>
          <w:szCs w:val="22"/>
        </w:rPr>
        <w:t>PYME CIBERSEGURA</w:t>
      </w:r>
      <w:r w:rsidR="00A33FEB" w:rsidRPr="00A33FEB">
        <w:rPr>
          <w:rFonts w:asciiTheme="minorHAnsi" w:eastAsia="Calibri" w:hAnsiTheme="minorHAnsi" w:cs="Calibri"/>
          <w:b/>
          <w:bCs w:val="0"/>
          <w:color w:val="000000"/>
          <w:sz w:val="22"/>
          <w:szCs w:val="22"/>
        </w:rPr>
        <w:t xml:space="preserve"> EN LA PYME</w:t>
      </w:r>
    </w:p>
    <w:p w14:paraId="225D406A" w14:textId="4E728A63" w:rsidR="00AC6A81" w:rsidRDefault="00AC6A81" w:rsidP="00AC6A81">
      <w:pPr>
        <w:spacing w:before="120"/>
        <w:rPr>
          <w:rFonts w:ascii="Calibri" w:hAnsi="Calibri" w:cs="Arial"/>
          <w:bCs w:val="0"/>
          <w:i/>
          <w:color w:val="FF0000"/>
          <w:sz w:val="22"/>
        </w:rPr>
      </w:pPr>
      <w:r w:rsidRPr="00256C96">
        <w:rPr>
          <w:rFonts w:asciiTheme="minorHAnsi" w:hAnsiTheme="minorHAnsi"/>
          <w:bCs w:val="0"/>
          <w:sz w:val="22"/>
          <w:szCs w:val="22"/>
        </w:rPr>
        <w:t xml:space="preserve">El presupuesto disponible en esta convocatoria para la </w:t>
      </w:r>
      <w:r w:rsidR="00D86B64">
        <w:rPr>
          <w:rFonts w:asciiTheme="minorHAnsi" w:hAnsiTheme="minorHAnsi"/>
          <w:bCs w:val="0"/>
          <w:sz w:val="22"/>
          <w:szCs w:val="22"/>
        </w:rPr>
        <w:t xml:space="preserve">fase de </w:t>
      </w:r>
      <w:r w:rsidRPr="00256C96">
        <w:rPr>
          <w:rFonts w:asciiTheme="minorHAnsi" w:hAnsiTheme="minorHAnsi"/>
          <w:bCs w:val="0"/>
          <w:sz w:val="22"/>
          <w:szCs w:val="22"/>
        </w:rPr>
        <w:t xml:space="preserve">implantación de </w:t>
      </w:r>
      <w:r w:rsidR="00A33FEB" w:rsidRPr="00256C96">
        <w:rPr>
          <w:rFonts w:asciiTheme="minorHAnsi" w:hAnsiTheme="minorHAnsi"/>
          <w:bCs w:val="0"/>
          <w:sz w:val="22"/>
          <w:szCs w:val="22"/>
        </w:rPr>
        <w:t xml:space="preserve">la </w:t>
      </w:r>
      <w:r w:rsidR="004A6942">
        <w:rPr>
          <w:rFonts w:asciiTheme="minorHAnsi" w:hAnsiTheme="minorHAnsi"/>
          <w:bCs w:val="0"/>
          <w:sz w:val="22"/>
          <w:szCs w:val="22"/>
        </w:rPr>
        <w:t>Pyme Cibersegura</w:t>
      </w:r>
      <w:r w:rsidRPr="00256C96">
        <w:rPr>
          <w:rFonts w:asciiTheme="minorHAnsi" w:hAnsiTheme="minorHAnsi"/>
          <w:bCs w:val="0"/>
          <w:sz w:val="22"/>
          <w:szCs w:val="22"/>
        </w:rPr>
        <w:t xml:space="preserve"> es de </w:t>
      </w:r>
      <w:r w:rsidR="004A0824">
        <w:rPr>
          <w:rFonts w:asciiTheme="minorHAnsi" w:hAnsiTheme="minorHAnsi"/>
          <w:bCs w:val="0"/>
          <w:sz w:val="22"/>
          <w:szCs w:val="22"/>
        </w:rPr>
        <w:t>8560,00</w:t>
      </w:r>
      <w:r w:rsidRPr="00256C96">
        <w:rPr>
          <w:rFonts w:asciiTheme="minorHAnsi" w:hAnsiTheme="minorHAnsi"/>
          <w:bCs w:val="0"/>
          <w:sz w:val="22"/>
          <w:szCs w:val="22"/>
        </w:rPr>
        <w:t xml:space="preserve"> Euros</w:t>
      </w:r>
      <w:r w:rsidR="00951BEC" w:rsidRPr="00256C96">
        <w:rPr>
          <w:rFonts w:asciiTheme="minorHAnsi" w:hAnsiTheme="minorHAnsi"/>
          <w:bCs w:val="0"/>
          <w:i/>
          <w:color w:val="FF0000"/>
          <w:sz w:val="22"/>
          <w:szCs w:val="22"/>
        </w:rPr>
        <w:t xml:space="preserve">, </w:t>
      </w:r>
      <w:r w:rsidR="002C71E2" w:rsidRPr="00EE2526">
        <w:rPr>
          <w:rFonts w:asciiTheme="minorHAnsi" w:hAnsiTheme="minorHAnsi"/>
          <w:bCs w:val="0"/>
          <w:sz w:val="22"/>
          <w:szCs w:val="22"/>
        </w:rPr>
        <w:t xml:space="preserve">por lo que la cuantía total de las </w:t>
      </w:r>
      <w:r w:rsidR="002C71E2" w:rsidRPr="00EE2526">
        <w:rPr>
          <w:rFonts w:asciiTheme="minorHAnsi" w:hAnsiTheme="minorHAnsi"/>
          <w:b/>
          <w:sz w:val="22"/>
          <w:szCs w:val="22"/>
        </w:rPr>
        <w:t>AYUDAS ECONÓMICAS a PYMES es de</w:t>
      </w:r>
      <w:r w:rsidR="002C71E2" w:rsidRPr="00EE2526">
        <w:rPr>
          <w:rFonts w:asciiTheme="minorHAnsi" w:hAnsiTheme="minorHAnsi"/>
          <w:b/>
          <w:i/>
          <w:sz w:val="22"/>
          <w:szCs w:val="22"/>
        </w:rPr>
        <w:t xml:space="preserve"> </w:t>
      </w:r>
      <w:r w:rsidR="004A0824">
        <w:rPr>
          <w:rFonts w:asciiTheme="minorHAnsi" w:hAnsiTheme="minorHAnsi"/>
          <w:b/>
          <w:i/>
          <w:sz w:val="22"/>
          <w:szCs w:val="22"/>
        </w:rPr>
        <w:t>3424,00</w:t>
      </w:r>
      <w:r w:rsidR="002C71E2">
        <w:rPr>
          <w:rFonts w:ascii="Calibri" w:hAnsi="Calibri" w:cs="Arial"/>
          <w:bCs w:val="0"/>
          <w:sz w:val="22"/>
        </w:rPr>
        <w:t xml:space="preserve"> euros,</w:t>
      </w:r>
      <w:r w:rsidR="002C71E2" w:rsidRPr="002C71E2">
        <w:rPr>
          <w:rFonts w:ascii="Calibri" w:hAnsi="Calibri" w:cs="Arial"/>
          <w:bCs w:val="0"/>
          <w:sz w:val="22"/>
        </w:rPr>
        <w:t xml:space="preserve"> </w:t>
      </w:r>
      <w:r w:rsidR="00951BEC" w:rsidRPr="00256C96">
        <w:rPr>
          <w:rFonts w:ascii="Calibri" w:hAnsi="Calibri" w:cs="Arial"/>
          <w:bCs w:val="0"/>
          <w:sz w:val="22"/>
        </w:rPr>
        <w:t xml:space="preserve">con lo que se prevé una participación estimada de </w:t>
      </w:r>
      <w:r w:rsidR="00B8358D">
        <w:rPr>
          <w:rFonts w:ascii="Calibri" w:hAnsi="Calibri" w:cs="Arial"/>
          <w:bCs w:val="0"/>
          <w:sz w:val="22"/>
        </w:rPr>
        <w:t>2</w:t>
      </w:r>
      <w:r w:rsidR="00951BEC" w:rsidRPr="00256C96">
        <w:rPr>
          <w:rFonts w:ascii="Calibri" w:hAnsi="Calibri" w:cs="Arial"/>
          <w:bCs w:val="0"/>
          <w:sz w:val="22"/>
        </w:rPr>
        <w:t xml:space="preserve"> empresas </w:t>
      </w:r>
    </w:p>
    <w:p w14:paraId="4BF7C31B" w14:textId="55191EA3" w:rsidR="00D759E9" w:rsidRPr="00E124D6" w:rsidRDefault="00D759E9" w:rsidP="00EA171E">
      <w:pPr>
        <w:spacing w:before="120"/>
        <w:rPr>
          <w:rFonts w:asciiTheme="minorHAnsi" w:hAnsiTheme="minorHAnsi" w:cs="Arial"/>
          <w:sz w:val="22"/>
          <w:szCs w:val="22"/>
        </w:rPr>
      </w:pPr>
      <w:r>
        <w:rPr>
          <w:rFonts w:asciiTheme="minorHAnsi" w:hAnsiTheme="minorHAnsi" w:cs="Arial"/>
          <w:sz w:val="22"/>
          <w:szCs w:val="22"/>
        </w:rPr>
        <w:t>El</w:t>
      </w:r>
      <w:r w:rsidRPr="00226761">
        <w:rPr>
          <w:rFonts w:asciiTheme="minorHAnsi" w:hAnsiTheme="minorHAnsi" w:cs="Arial"/>
          <w:sz w:val="22"/>
          <w:szCs w:val="22"/>
        </w:rPr>
        <w:t xml:space="preserve"> </w:t>
      </w:r>
      <w:r w:rsidRPr="008F2064">
        <w:rPr>
          <w:rFonts w:asciiTheme="minorHAnsi" w:hAnsiTheme="minorHAnsi" w:cs="Arial"/>
          <w:b/>
          <w:bCs w:val="0"/>
          <w:sz w:val="22"/>
          <w:szCs w:val="22"/>
        </w:rPr>
        <w:t xml:space="preserve">presupuesto máximo </w:t>
      </w:r>
      <w:r>
        <w:rPr>
          <w:rFonts w:asciiTheme="minorHAnsi" w:hAnsiTheme="minorHAnsi" w:cs="Arial"/>
          <w:b/>
          <w:bCs w:val="0"/>
          <w:sz w:val="22"/>
          <w:szCs w:val="22"/>
        </w:rPr>
        <w:t xml:space="preserve">elegible </w:t>
      </w:r>
      <w:r w:rsidRPr="008F2064">
        <w:rPr>
          <w:rFonts w:asciiTheme="minorHAnsi" w:hAnsiTheme="minorHAnsi" w:cs="Arial"/>
          <w:b/>
          <w:bCs w:val="0"/>
          <w:sz w:val="22"/>
          <w:szCs w:val="22"/>
        </w:rPr>
        <w:t>por empresa</w:t>
      </w:r>
      <w:r>
        <w:rPr>
          <w:rFonts w:asciiTheme="minorHAnsi" w:hAnsiTheme="minorHAnsi" w:cs="Arial"/>
          <w:sz w:val="22"/>
          <w:szCs w:val="22"/>
        </w:rPr>
        <w:t xml:space="preserve"> para esta fase de ayudas es</w:t>
      </w:r>
      <w:r w:rsidRPr="00226761">
        <w:rPr>
          <w:rFonts w:asciiTheme="minorHAnsi" w:hAnsiTheme="minorHAnsi" w:cs="Arial"/>
          <w:sz w:val="22"/>
          <w:szCs w:val="22"/>
        </w:rPr>
        <w:t xml:space="preserve"> de </w:t>
      </w:r>
      <w:r w:rsidR="005E73DD">
        <w:rPr>
          <w:rFonts w:asciiTheme="minorHAnsi" w:hAnsiTheme="minorHAnsi" w:cs="Arial"/>
          <w:b/>
          <w:bCs w:val="0"/>
          <w:sz w:val="22"/>
          <w:szCs w:val="22"/>
        </w:rPr>
        <w:t>4</w:t>
      </w:r>
      <w:r w:rsidRPr="005A2CDA">
        <w:rPr>
          <w:rFonts w:asciiTheme="minorHAnsi" w:hAnsiTheme="minorHAnsi" w:cs="Arial"/>
          <w:b/>
          <w:bCs w:val="0"/>
          <w:sz w:val="22"/>
          <w:szCs w:val="22"/>
        </w:rPr>
        <w:t>.000 €</w:t>
      </w:r>
      <w:r w:rsidRPr="008F2064">
        <w:rPr>
          <w:rFonts w:asciiTheme="minorHAnsi" w:hAnsiTheme="minorHAnsi" w:cs="Arial"/>
          <w:sz w:val="22"/>
          <w:szCs w:val="22"/>
        </w:rPr>
        <w:t xml:space="preserve"> </w:t>
      </w:r>
      <w:r>
        <w:rPr>
          <w:rFonts w:asciiTheme="minorHAnsi" w:hAnsiTheme="minorHAnsi" w:cs="Arial"/>
          <w:sz w:val="22"/>
          <w:szCs w:val="22"/>
        </w:rPr>
        <w:t xml:space="preserve">de coste directo (IVA no incluido), si bien no </w:t>
      </w:r>
      <w:r w:rsidRPr="00226761">
        <w:rPr>
          <w:rFonts w:asciiTheme="minorHAnsi" w:hAnsiTheme="minorHAnsi" w:cs="Arial"/>
          <w:sz w:val="22"/>
          <w:szCs w:val="22"/>
        </w:rPr>
        <w:t>se excluye</w:t>
      </w:r>
      <w:r>
        <w:rPr>
          <w:rFonts w:asciiTheme="minorHAnsi" w:hAnsiTheme="minorHAnsi" w:cs="Arial"/>
          <w:sz w:val="22"/>
          <w:szCs w:val="22"/>
        </w:rPr>
        <w:t xml:space="preserve"> </w:t>
      </w:r>
      <w:r w:rsidRPr="00226761">
        <w:rPr>
          <w:rFonts w:asciiTheme="minorHAnsi" w:hAnsiTheme="minorHAnsi" w:cs="Arial"/>
          <w:sz w:val="22"/>
          <w:szCs w:val="22"/>
        </w:rPr>
        <w:t xml:space="preserve">que </w:t>
      </w:r>
      <w:r>
        <w:rPr>
          <w:rFonts w:asciiTheme="minorHAnsi" w:hAnsiTheme="minorHAnsi" w:cs="Arial"/>
          <w:sz w:val="22"/>
          <w:szCs w:val="22"/>
        </w:rPr>
        <w:t>se</w:t>
      </w:r>
      <w:r w:rsidRPr="00226761">
        <w:rPr>
          <w:rFonts w:asciiTheme="minorHAnsi" w:hAnsiTheme="minorHAnsi" w:cs="Arial"/>
          <w:sz w:val="22"/>
          <w:szCs w:val="22"/>
        </w:rPr>
        <w:t xml:space="preserve"> pueda</w:t>
      </w:r>
      <w:r>
        <w:rPr>
          <w:rFonts w:asciiTheme="minorHAnsi" w:hAnsiTheme="minorHAnsi" w:cs="Arial"/>
          <w:sz w:val="22"/>
          <w:szCs w:val="22"/>
        </w:rPr>
        <w:t>n</w:t>
      </w:r>
      <w:r w:rsidRPr="00226761">
        <w:rPr>
          <w:rFonts w:asciiTheme="minorHAnsi" w:hAnsiTheme="minorHAnsi" w:cs="Arial"/>
          <w:sz w:val="22"/>
          <w:szCs w:val="22"/>
        </w:rPr>
        <w:t xml:space="preserve"> abordar implantaciones de mayor cuantía</w:t>
      </w:r>
      <w:r>
        <w:rPr>
          <w:rFonts w:asciiTheme="minorHAnsi" w:hAnsiTheme="minorHAnsi" w:cs="Arial"/>
          <w:sz w:val="22"/>
          <w:szCs w:val="22"/>
        </w:rPr>
        <w:t>.</w:t>
      </w:r>
    </w:p>
    <w:p w14:paraId="7B04CC3B" w14:textId="77777777" w:rsidR="00D759E9" w:rsidRDefault="00D759E9" w:rsidP="00EA171E">
      <w:pPr>
        <w:spacing w:before="120"/>
        <w:rPr>
          <w:rFonts w:asciiTheme="minorHAnsi" w:hAnsiTheme="minorHAnsi" w:cs="Arial"/>
          <w:sz w:val="22"/>
          <w:szCs w:val="22"/>
        </w:rPr>
      </w:pPr>
      <w:r w:rsidRPr="00567945">
        <w:rPr>
          <w:rFonts w:asciiTheme="minorHAnsi" w:hAnsiTheme="minorHAnsi" w:cs="Arial"/>
          <w:sz w:val="22"/>
          <w:szCs w:val="22"/>
        </w:rPr>
        <w:t xml:space="preserve">Adicionalmente, se financiarán los </w:t>
      </w:r>
      <w:r w:rsidRPr="001B2D5D">
        <w:rPr>
          <w:rFonts w:asciiTheme="minorHAnsi" w:hAnsiTheme="minorHAnsi" w:cs="Arial"/>
          <w:b/>
          <w:bCs w:val="0"/>
          <w:sz w:val="22"/>
          <w:szCs w:val="22"/>
        </w:rPr>
        <w:t>costes indirectos</w:t>
      </w:r>
      <w:r w:rsidRPr="00567945">
        <w:rPr>
          <w:rFonts w:asciiTheme="minorHAnsi" w:hAnsiTheme="minorHAnsi" w:cs="Arial"/>
          <w:sz w:val="22"/>
          <w:szCs w:val="22"/>
        </w:rPr>
        <w:t xml:space="preserve"> de las empresas, a tipo fijo, aplicando el porcentaje del 7% de los costes directos subvencionables, según art. 54 letra a) del Reglamento (UE) 2021/1060</w:t>
      </w:r>
      <w:r>
        <w:rPr>
          <w:rFonts w:asciiTheme="minorHAnsi" w:hAnsiTheme="minorHAnsi" w:cs="Arial"/>
          <w:sz w:val="22"/>
          <w:szCs w:val="22"/>
        </w:rPr>
        <w:t>.</w:t>
      </w:r>
    </w:p>
    <w:p w14:paraId="021BE315" w14:textId="6F29D532" w:rsidR="00D759E9" w:rsidRPr="00D94168" w:rsidRDefault="00D759E9" w:rsidP="00EA171E">
      <w:pPr>
        <w:spacing w:before="120"/>
        <w:rPr>
          <w:rFonts w:asciiTheme="minorHAnsi" w:hAnsiTheme="minorHAnsi" w:cs="Arial"/>
          <w:sz w:val="22"/>
          <w:szCs w:val="22"/>
        </w:rPr>
      </w:pPr>
      <w:r>
        <w:rPr>
          <w:rFonts w:asciiTheme="minorHAnsi" w:hAnsiTheme="minorHAnsi"/>
          <w:sz w:val="22"/>
          <w:szCs w:val="22"/>
        </w:rPr>
        <w:t>Por tanto, e</w:t>
      </w:r>
      <w:r w:rsidRPr="00112857">
        <w:rPr>
          <w:rFonts w:asciiTheme="minorHAnsi" w:hAnsiTheme="minorHAnsi"/>
          <w:sz w:val="22"/>
          <w:szCs w:val="22"/>
        </w:rPr>
        <w:t>l</w:t>
      </w:r>
      <w:r>
        <w:rPr>
          <w:rFonts w:asciiTheme="minorHAnsi" w:hAnsiTheme="minorHAnsi"/>
          <w:sz w:val="22"/>
          <w:szCs w:val="22"/>
        </w:rPr>
        <w:t xml:space="preserve"> </w:t>
      </w:r>
      <w:r w:rsidRPr="008F2064">
        <w:rPr>
          <w:rFonts w:asciiTheme="minorHAnsi" w:hAnsiTheme="minorHAnsi"/>
          <w:b/>
          <w:bCs w:val="0"/>
          <w:sz w:val="22"/>
          <w:szCs w:val="22"/>
        </w:rPr>
        <w:t>coste elegible</w:t>
      </w:r>
      <w:r>
        <w:rPr>
          <w:rFonts w:asciiTheme="minorHAnsi" w:hAnsiTheme="minorHAnsi"/>
          <w:sz w:val="22"/>
          <w:szCs w:val="22"/>
        </w:rPr>
        <w:t xml:space="preserve"> asociado a la implantación de los planes de acción </w:t>
      </w:r>
      <w:r w:rsidRPr="00D94168">
        <w:rPr>
          <w:rFonts w:asciiTheme="minorHAnsi" w:hAnsiTheme="minorHAnsi" w:cs="Arial"/>
          <w:sz w:val="22"/>
          <w:szCs w:val="22"/>
        </w:rPr>
        <w:t>será variable</w:t>
      </w:r>
      <w:r>
        <w:rPr>
          <w:rFonts w:asciiTheme="minorHAnsi" w:hAnsiTheme="minorHAnsi" w:cs="Arial"/>
          <w:sz w:val="22"/>
          <w:szCs w:val="22"/>
        </w:rPr>
        <w:t xml:space="preserve"> en cada caso, fijándose</w:t>
      </w:r>
      <w:r w:rsidRPr="00D94168">
        <w:rPr>
          <w:rFonts w:asciiTheme="minorHAnsi" w:hAnsiTheme="minorHAnsi" w:cs="Arial"/>
          <w:sz w:val="22"/>
          <w:szCs w:val="22"/>
        </w:rPr>
        <w:t xml:space="preserve"> </w:t>
      </w:r>
      <w:r w:rsidRPr="000459FE">
        <w:rPr>
          <w:rFonts w:asciiTheme="minorHAnsi" w:hAnsiTheme="minorHAnsi" w:cs="Arial"/>
          <w:b/>
          <w:sz w:val="22"/>
          <w:szCs w:val="22"/>
        </w:rPr>
        <w:t>un máximo de</w:t>
      </w:r>
      <w:r w:rsidRPr="001E1FC2">
        <w:rPr>
          <w:rFonts w:asciiTheme="minorHAnsi" w:hAnsiTheme="minorHAnsi" w:cs="Arial"/>
          <w:b/>
          <w:sz w:val="22"/>
          <w:szCs w:val="22"/>
        </w:rPr>
        <w:t xml:space="preserve"> </w:t>
      </w:r>
      <w:r w:rsidR="007F38F6">
        <w:rPr>
          <w:rFonts w:asciiTheme="minorHAnsi" w:hAnsiTheme="minorHAnsi"/>
          <w:b/>
          <w:bCs w:val="0"/>
          <w:sz w:val="22"/>
          <w:szCs w:val="22"/>
          <w:lang w:val="es-ES_tradnl"/>
        </w:rPr>
        <w:t>4.280</w:t>
      </w:r>
      <w:r>
        <w:rPr>
          <w:rFonts w:asciiTheme="minorHAnsi" w:hAnsiTheme="minorHAnsi"/>
          <w:b/>
          <w:bCs w:val="0"/>
          <w:sz w:val="22"/>
          <w:szCs w:val="22"/>
          <w:lang w:val="es-ES_tradnl"/>
        </w:rPr>
        <w:t>,00</w:t>
      </w:r>
      <w:r w:rsidRPr="00EE2526">
        <w:rPr>
          <w:rFonts w:asciiTheme="minorHAnsi" w:hAnsiTheme="minorHAnsi"/>
          <w:b/>
          <w:bCs w:val="0"/>
          <w:sz w:val="22"/>
          <w:szCs w:val="22"/>
          <w:lang w:val="es-ES_tradnl"/>
        </w:rPr>
        <w:t xml:space="preserve"> €</w:t>
      </w:r>
      <w:r>
        <w:rPr>
          <w:rFonts w:asciiTheme="minorHAnsi" w:hAnsiTheme="minorHAnsi"/>
          <w:sz w:val="22"/>
          <w:szCs w:val="22"/>
          <w:lang w:val="es-ES_tradnl"/>
        </w:rPr>
        <w:t xml:space="preserve"> por empresa (</w:t>
      </w:r>
      <w:r w:rsidR="005E73DD">
        <w:rPr>
          <w:rFonts w:asciiTheme="minorHAnsi" w:hAnsiTheme="minorHAnsi"/>
          <w:sz w:val="22"/>
          <w:szCs w:val="22"/>
          <w:lang w:val="es-ES_tradnl"/>
        </w:rPr>
        <w:t>4</w:t>
      </w:r>
      <w:r w:rsidRPr="00EE2526">
        <w:rPr>
          <w:rFonts w:asciiTheme="minorHAnsi" w:hAnsiTheme="minorHAnsi"/>
          <w:i/>
          <w:iCs/>
          <w:sz w:val="22"/>
          <w:szCs w:val="22"/>
          <w:lang w:val="es-ES_tradnl"/>
        </w:rPr>
        <w:t>.000</w:t>
      </w:r>
      <w:r>
        <w:rPr>
          <w:rFonts w:asciiTheme="minorHAnsi" w:hAnsiTheme="minorHAnsi"/>
          <w:i/>
          <w:iCs/>
          <w:sz w:val="22"/>
          <w:szCs w:val="22"/>
          <w:lang w:val="es-ES_tradnl"/>
        </w:rPr>
        <w:t>,00</w:t>
      </w:r>
      <w:r w:rsidRPr="00EE2526">
        <w:rPr>
          <w:rFonts w:asciiTheme="minorHAnsi" w:hAnsiTheme="minorHAnsi"/>
          <w:i/>
          <w:iCs/>
          <w:sz w:val="22"/>
          <w:szCs w:val="22"/>
          <w:lang w:val="es-ES_tradnl"/>
        </w:rPr>
        <w:t xml:space="preserve"> € de coste directo + 7% de costes indirectos asociados</w:t>
      </w:r>
      <w:r>
        <w:rPr>
          <w:rFonts w:asciiTheme="minorHAnsi" w:hAnsiTheme="minorHAnsi"/>
          <w:sz w:val="22"/>
          <w:szCs w:val="22"/>
          <w:lang w:val="es-ES_tradnl"/>
        </w:rPr>
        <w:t xml:space="preserve">), que serán </w:t>
      </w:r>
      <w:r w:rsidRPr="00D94168">
        <w:rPr>
          <w:rFonts w:asciiTheme="minorHAnsi" w:hAnsiTheme="minorHAnsi" w:cs="Arial"/>
          <w:sz w:val="22"/>
          <w:szCs w:val="22"/>
        </w:rPr>
        <w:t>pre</w:t>
      </w:r>
      <w:r>
        <w:rPr>
          <w:rFonts w:asciiTheme="minorHAnsi" w:hAnsiTheme="minorHAnsi" w:cs="Arial"/>
          <w:sz w:val="22"/>
          <w:szCs w:val="22"/>
        </w:rPr>
        <w:t xml:space="preserve"> </w:t>
      </w:r>
      <w:r w:rsidRPr="00D94168">
        <w:rPr>
          <w:rFonts w:asciiTheme="minorHAnsi" w:hAnsiTheme="minorHAnsi" w:cs="Arial"/>
          <w:sz w:val="22"/>
          <w:szCs w:val="22"/>
        </w:rPr>
        <w:t>financiados en su totalidad por la empresa destinataria</w:t>
      </w:r>
      <w:r>
        <w:rPr>
          <w:rFonts w:asciiTheme="minorHAnsi" w:hAnsiTheme="minorHAnsi" w:cs="Arial"/>
          <w:sz w:val="22"/>
          <w:szCs w:val="22"/>
        </w:rPr>
        <w:t>.</w:t>
      </w:r>
    </w:p>
    <w:p w14:paraId="02E3429F" w14:textId="57BB9BF0" w:rsidR="00D759E9" w:rsidRDefault="00D759E9" w:rsidP="00EA171E">
      <w:pPr>
        <w:spacing w:before="120"/>
        <w:rPr>
          <w:rFonts w:asciiTheme="minorHAnsi" w:hAnsiTheme="minorHAnsi"/>
          <w:b/>
          <w:sz w:val="22"/>
          <w:szCs w:val="22"/>
        </w:rPr>
      </w:pPr>
      <w:r w:rsidRPr="000B4E9E">
        <w:rPr>
          <w:rFonts w:asciiTheme="minorHAnsi" w:hAnsiTheme="minorHAnsi"/>
          <w:sz w:val="22"/>
          <w:szCs w:val="22"/>
        </w:rPr>
        <w:t xml:space="preserve">El porcentaje máximo de ayuda la a percibir por cada empresa será del </w:t>
      </w:r>
      <w:r w:rsidRPr="004A0824">
        <w:rPr>
          <w:rFonts w:asciiTheme="minorHAnsi" w:hAnsiTheme="minorHAnsi"/>
          <w:sz w:val="22"/>
          <w:szCs w:val="22"/>
        </w:rPr>
        <w:t>40%,</w:t>
      </w:r>
      <w:r>
        <w:rPr>
          <w:rFonts w:asciiTheme="minorHAnsi" w:hAnsiTheme="minorHAnsi"/>
          <w:sz w:val="22"/>
          <w:szCs w:val="22"/>
        </w:rPr>
        <w:t xml:space="preserve"> </w:t>
      </w:r>
      <w:r w:rsidRPr="000B4E9E">
        <w:rPr>
          <w:rFonts w:asciiTheme="minorHAnsi" w:hAnsiTheme="minorHAnsi"/>
          <w:sz w:val="22"/>
          <w:szCs w:val="22"/>
        </w:rPr>
        <w:t xml:space="preserve">sobre </w:t>
      </w:r>
      <w:r>
        <w:rPr>
          <w:rFonts w:asciiTheme="minorHAnsi" w:hAnsiTheme="minorHAnsi"/>
          <w:sz w:val="22"/>
          <w:szCs w:val="22"/>
        </w:rPr>
        <w:t>el</w:t>
      </w:r>
      <w:r w:rsidRPr="000B4E9E">
        <w:rPr>
          <w:rFonts w:asciiTheme="minorHAnsi" w:hAnsiTheme="minorHAnsi"/>
          <w:sz w:val="22"/>
          <w:szCs w:val="22"/>
        </w:rPr>
        <w:t xml:space="preserve"> </w:t>
      </w:r>
      <w:r>
        <w:rPr>
          <w:rFonts w:asciiTheme="minorHAnsi" w:hAnsiTheme="minorHAnsi"/>
          <w:sz w:val="22"/>
          <w:szCs w:val="22"/>
        </w:rPr>
        <w:t>coste</w:t>
      </w:r>
      <w:r w:rsidRPr="000B4E9E">
        <w:rPr>
          <w:rFonts w:asciiTheme="minorHAnsi" w:hAnsiTheme="minorHAnsi"/>
          <w:sz w:val="22"/>
          <w:szCs w:val="22"/>
        </w:rPr>
        <w:t xml:space="preserve"> elegible </w:t>
      </w:r>
      <w:r>
        <w:rPr>
          <w:rFonts w:asciiTheme="minorHAnsi" w:hAnsiTheme="minorHAnsi"/>
          <w:sz w:val="22"/>
          <w:szCs w:val="22"/>
        </w:rPr>
        <w:t>indicado</w:t>
      </w:r>
      <w:r w:rsidRPr="000B4E9E">
        <w:rPr>
          <w:rFonts w:asciiTheme="minorHAnsi" w:hAnsiTheme="minorHAnsi"/>
          <w:sz w:val="22"/>
          <w:szCs w:val="22"/>
        </w:rPr>
        <w:t>,</w:t>
      </w:r>
      <w:r>
        <w:rPr>
          <w:rFonts w:asciiTheme="minorHAnsi" w:hAnsiTheme="minorHAnsi"/>
          <w:b/>
          <w:sz w:val="22"/>
          <w:szCs w:val="22"/>
        </w:rPr>
        <w:t xml:space="preserve"> por lo que la cuantía máxima de la ayuda por empresa será de </w:t>
      </w:r>
      <w:r w:rsidR="004A0824" w:rsidRPr="004A0824">
        <w:rPr>
          <w:rFonts w:asciiTheme="minorHAnsi" w:hAnsiTheme="minorHAnsi"/>
          <w:b/>
          <w:sz w:val="22"/>
          <w:szCs w:val="22"/>
        </w:rPr>
        <w:t>1712,00</w:t>
      </w:r>
      <w:r w:rsidRPr="004A0824">
        <w:rPr>
          <w:rFonts w:asciiTheme="minorHAnsi" w:hAnsiTheme="minorHAnsi"/>
          <w:b/>
          <w:sz w:val="22"/>
          <w:szCs w:val="22"/>
        </w:rPr>
        <w:t xml:space="preserve"> euros</w:t>
      </w:r>
      <w:r>
        <w:rPr>
          <w:rFonts w:asciiTheme="minorHAnsi" w:hAnsiTheme="minorHAnsi"/>
          <w:b/>
          <w:sz w:val="22"/>
          <w:szCs w:val="22"/>
        </w:rPr>
        <w:t>,</w:t>
      </w:r>
      <w:r w:rsidRPr="00795CAA">
        <w:rPr>
          <w:rFonts w:asciiTheme="minorHAnsi" w:hAnsiTheme="minorHAnsi" w:cs="Arial"/>
          <w:sz w:val="22"/>
          <w:szCs w:val="22"/>
        </w:rPr>
        <w:t xml:space="preserve"> </w:t>
      </w:r>
      <w:r w:rsidRPr="00D94168">
        <w:rPr>
          <w:rFonts w:asciiTheme="minorHAnsi" w:hAnsiTheme="minorHAnsi" w:cs="Arial"/>
          <w:sz w:val="22"/>
          <w:szCs w:val="22"/>
        </w:rPr>
        <w:t xml:space="preserve">siempre y cuando se justifique </w:t>
      </w:r>
      <w:r>
        <w:rPr>
          <w:rFonts w:asciiTheme="minorHAnsi" w:hAnsiTheme="minorHAnsi" w:cs="Arial"/>
          <w:sz w:val="22"/>
          <w:szCs w:val="22"/>
        </w:rPr>
        <w:t>dicha inversión</w:t>
      </w:r>
      <w:r w:rsidRPr="00D94168">
        <w:rPr>
          <w:rFonts w:asciiTheme="minorHAnsi" w:hAnsiTheme="minorHAnsi" w:cs="Arial"/>
          <w:sz w:val="22"/>
          <w:szCs w:val="22"/>
        </w:rPr>
        <w:t xml:space="preserve"> en los términos y plazos </w:t>
      </w:r>
      <w:r>
        <w:rPr>
          <w:rFonts w:asciiTheme="minorHAnsi" w:hAnsiTheme="minorHAnsi" w:cs="Arial"/>
          <w:sz w:val="22"/>
          <w:szCs w:val="22"/>
        </w:rPr>
        <w:t>establecid</w:t>
      </w:r>
      <w:r w:rsidRPr="00D94168">
        <w:rPr>
          <w:rFonts w:asciiTheme="minorHAnsi" w:hAnsiTheme="minorHAnsi" w:cs="Arial"/>
          <w:sz w:val="22"/>
          <w:szCs w:val="22"/>
        </w:rPr>
        <w:t>os</w:t>
      </w:r>
      <w:r>
        <w:rPr>
          <w:rFonts w:asciiTheme="minorHAnsi" w:hAnsiTheme="minorHAnsi"/>
          <w:b/>
          <w:sz w:val="22"/>
          <w:szCs w:val="22"/>
        </w:rPr>
        <w:t xml:space="preserve">. </w:t>
      </w:r>
    </w:p>
    <w:p w14:paraId="637F84C2" w14:textId="535A2DAA" w:rsidR="00D759E9" w:rsidRDefault="00D759E9" w:rsidP="00D759E9">
      <w:pPr>
        <w:pStyle w:val="Pargrafdellista"/>
        <w:spacing w:before="120" w:after="160" w:line="259" w:lineRule="auto"/>
        <w:contextualSpacing/>
        <w:jc w:val="left"/>
        <w:rPr>
          <w:rFonts w:asciiTheme="minorHAnsi" w:hAnsiTheme="minorHAnsi" w:cs="Arial"/>
          <w:i/>
          <w:color w:val="FF0000"/>
          <w:sz w:val="20"/>
          <w:szCs w:val="20"/>
          <w:highlight w:val="yellow"/>
          <w:lang w:val="es-ES_tradnl"/>
        </w:rPr>
      </w:pPr>
    </w:p>
    <w:tbl>
      <w:tblPr>
        <w:tblpPr w:leftFromText="141" w:rightFromText="141" w:vertAnchor="text" w:horzAnchor="margin" w:tblpX="254" w:tblpY="305"/>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268"/>
        <w:gridCol w:w="2126"/>
        <w:gridCol w:w="2127"/>
      </w:tblGrid>
      <w:tr w:rsidR="00D759E9" w:rsidRPr="003C1102" w14:paraId="55B61C39" w14:textId="77777777" w:rsidTr="001851A5">
        <w:trPr>
          <w:trHeight w:val="353"/>
          <w:tblHeader/>
        </w:trPr>
        <w:tc>
          <w:tcPr>
            <w:tcW w:w="9483" w:type="dxa"/>
            <w:gridSpan w:val="4"/>
            <w:tcBorders>
              <w:top w:val="single" w:sz="12" w:space="0" w:color="FFFFFF"/>
              <w:left w:val="single" w:sz="12" w:space="0" w:color="FFFFFF"/>
              <w:bottom w:val="nil"/>
              <w:right w:val="single" w:sz="12" w:space="0" w:color="FFFFFF"/>
            </w:tcBorders>
            <w:shd w:val="clear" w:color="auto" w:fill="BFBFBF" w:themeFill="background1" w:themeFillShade="BF"/>
            <w:vAlign w:val="center"/>
          </w:tcPr>
          <w:p w14:paraId="18782F2A" w14:textId="77777777" w:rsidR="00D759E9" w:rsidRPr="003C1102" w:rsidRDefault="00D759E9" w:rsidP="001851A5">
            <w:pPr>
              <w:spacing w:line="240" w:lineRule="auto"/>
              <w:jc w:val="center"/>
              <w:rPr>
                <w:rFonts w:ascii="Calibri" w:hAnsi="Calibri" w:cs="Calibri"/>
                <w:b/>
                <w:sz w:val="22"/>
                <w:szCs w:val="22"/>
              </w:rPr>
            </w:pPr>
            <w:r>
              <w:rPr>
                <w:rFonts w:ascii="Calibri" w:hAnsi="Calibri" w:cs="Calibri"/>
                <w:b/>
                <w:sz w:val="22"/>
                <w:szCs w:val="22"/>
              </w:rPr>
              <w:lastRenderedPageBreak/>
              <w:t>PRESUPUESTO POR EMPRESA</w:t>
            </w:r>
          </w:p>
        </w:tc>
      </w:tr>
      <w:tr w:rsidR="00D759E9" w:rsidRPr="003C1102" w14:paraId="4DA50707" w14:textId="77777777" w:rsidTr="001851A5">
        <w:trPr>
          <w:trHeight w:val="353"/>
          <w:tblHeader/>
        </w:trPr>
        <w:tc>
          <w:tcPr>
            <w:tcW w:w="2962" w:type="dxa"/>
            <w:tcBorders>
              <w:top w:val="single" w:sz="12" w:space="0" w:color="FFFFFF"/>
              <w:left w:val="single" w:sz="12" w:space="0" w:color="FFFFFF"/>
              <w:bottom w:val="nil"/>
              <w:right w:val="single" w:sz="12" w:space="0" w:color="FFFFFF"/>
            </w:tcBorders>
            <w:shd w:val="clear" w:color="auto" w:fill="BFBFBF" w:themeFill="background1" w:themeFillShade="BF"/>
            <w:vAlign w:val="center"/>
          </w:tcPr>
          <w:p w14:paraId="466598DD" w14:textId="77777777" w:rsidR="00D759E9" w:rsidRPr="008F2BB6" w:rsidRDefault="00D759E9" w:rsidP="001851A5">
            <w:pPr>
              <w:spacing w:before="120" w:after="120" w:line="240" w:lineRule="auto"/>
              <w:jc w:val="center"/>
              <w:rPr>
                <w:rFonts w:ascii="Calibri" w:hAnsi="Calibri" w:cs="Calibri"/>
                <w:b/>
              </w:rPr>
            </w:pPr>
            <w:r w:rsidRPr="008F2BB6">
              <w:rPr>
                <w:rFonts w:ascii="Calibri" w:hAnsi="Calibri" w:cs="Calibri"/>
                <w:b/>
              </w:rPr>
              <w:t>CONCEPTOS</w:t>
            </w:r>
          </w:p>
        </w:tc>
        <w:tc>
          <w:tcPr>
            <w:tcW w:w="2268" w:type="dxa"/>
            <w:tcBorders>
              <w:top w:val="single" w:sz="12" w:space="0" w:color="FFFFFF"/>
              <w:left w:val="single" w:sz="12" w:space="0" w:color="FFFFFF"/>
              <w:bottom w:val="nil"/>
              <w:right w:val="nil"/>
            </w:tcBorders>
            <w:shd w:val="clear" w:color="auto" w:fill="BFBFBF" w:themeFill="background1" w:themeFillShade="BF"/>
            <w:vAlign w:val="center"/>
          </w:tcPr>
          <w:p w14:paraId="42A62E2D" w14:textId="77777777" w:rsidR="00D759E9" w:rsidRPr="008F2BB6" w:rsidRDefault="00D759E9" w:rsidP="001851A5">
            <w:pPr>
              <w:spacing w:before="120" w:after="120" w:line="240" w:lineRule="auto"/>
              <w:jc w:val="center"/>
              <w:rPr>
                <w:rFonts w:ascii="Calibri" w:hAnsi="Calibri" w:cs="Calibri"/>
                <w:b/>
              </w:rPr>
            </w:pPr>
            <w:r w:rsidRPr="008F2BB6">
              <w:rPr>
                <w:rFonts w:ascii="Calibri" w:hAnsi="Calibri" w:cs="Calibri"/>
                <w:b/>
              </w:rPr>
              <w:t>GASTO TOTAL</w:t>
            </w:r>
          </w:p>
        </w:tc>
        <w:tc>
          <w:tcPr>
            <w:tcW w:w="2126" w:type="dxa"/>
            <w:tcBorders>
              <w:top w:val="single" w:sz="12" w:space="0" w:color="FFFFFF"/>
              <w:left w:val="single" w:sz="12" w:space="0" w:color="FFFFFF"/>
              <w:bottom w:val="nil"/>
              <w:right w:val="nil"/>
            </w:tcBorders>
            <w:shd w:val="clear" w:color="auto" w:fill="BFBFBF" w:themeFill="background1" w:themeFillShade="BF"/>
            <w:vAlign w:val="center"/>
          </w:tcPr>
          <w:p w14:paraId="7C4650A8" w14:textId="77777777" w:rsidR="00D759E9" w:rsidRPr="008F2BB6" w:rsidRDefault="00D759E9" w:rsidP="001851A5">
            <w:pPr>
              <w:spacing w:before="120" w:after="120" w:line="240" w:lineRule="auto"/>
              <w:jc w:val="center"/>
              <w:rPr>
                <w:rFonts w:ascii="Calibri" w:hAnsi="Calibri" w:cs="Calibri"/>
                <w:b/>
              </w:rPr>
            </w:pPr>
            <w:r w:rsidRPr="008F2BB6">
              <w:rPr>
                <w:rFonts w:ascii="Calibri" w:hAnsi="Calibri" w:cs="Calibri"/>
                <w:b/>
              </w:rPr>
              <w:t xml:space="preserve"> AYUDA FEDER</w:t>
            </w:r>
          </w:p>
        </w:tc>
        <w:tc>
          <w:tcPr>
            <w:tcW w:w="2127" w:type="dxa"/>
            <w:tcBorders>
              <w:top w:val="single" w:sz="12" w:space="0" w:color="FFFFFF"/>
              <w:left w:val="single" w:sz="12" w:space="0" w:color="FFFFFF"/>
              <w:bottom w:val="nil"/>
              <w:right w:val="nil"/>
            </w:tcBorders>
            <w:shd w:val="clear" w:color="auto" w:fill="BFBFBF" w:themeFill="background1" w:themeFillShade="BF"/>
            <w:vAlign w:val="center"/>
          </w:tcPr>
          <w:p w14:paraId="309134D8" w14:textId="77777777" w:rsidR="00D759E9" w:rsidRPr="008F2BB6" w:rsidRDefault="00D759E9" w:rsidP="001851A5">
            <w:pPr>
              <w:spacing w:before="120" w:after="120" w:line="240" w:lineRule="auto"/>
              <w:jc w:val="center"/>
              <w:rPr>
                <w:rFonts w:ascii="Calibri" w:hAnsi="Calibri" w:cs="Calibri"/>
                <w:b/>
              </w:rPr>
            </w:pPr>
            <w:r w:rsidRPr="008F2BB6">
              <w:rPr>
                <w:rFonts w:ascii="Calibri" w:hAnsi="Calibri" w:cs="Calibri"/>
                <w:b/>
              </w:rPr>
              <w:t>COF. EMPRESA</w:t>
            </w:r>
          </w:p>
        </w:tc>
      </w:tr>
      <w:tr w:rsidR="00D759E9" w:rsidRPr="00DA19F3" w14:paraId="7B40F4B5" w14:textId="77777777" w:rsidTr="001851A5">
        <w:trPr>
          <w:cantSplit/>
          <w:trHeight w:val="422"/>
        </w:trPr>
        <w:tc>
          <w:tcPr>
            <w:tcW w:w="2962" w:type="dxa"/>
            <w:tcBorders>
              <w:top w:val="nil"/>
              <w:left w:val="nil"/>
              <w:bottom w:val="nil"/>
              <w:right w:val="single" w:sz="2" w:space="0" w:color="auto"/>
            </w:tcBorders>
            <w:vAlign w:val="center"/>
          </w:tcPr>
          <w:p w14:paraId="4F0B7919" w14:textId="77777777" w:rsidR="00D759E9" w:rsidRPr="008F2BB6" w:rsidRDefault="00D759E9" w:rsidP="001851A5">
            <w:pPr>
              <w:spacing w:before="120" w:after="120" w:line="240" w:lineRule="auto"/>
              <w:jc w:val="center"/>
              <w:rPr>
                <w:rFonts w:ascii="Calibri" w:hAnsi="Calibri" w:cs="Calibri"/>
                <w:bCs w:val="0"/>
              </w:rPr>
            </w:pPr>
            <w:r w:rsidRPr="008F2BB6">
              <w:rPr>
                <w:rFonts w:ascii="Calibri" w:hAnsi="Calibri" w:cs="Calibri"/>
              </w:rPr>
              <w:t>Coste directo Plan de Acción</w:t>
            </w:r>
          </w:p>
        </w:tc>
        <w:tc>
          <w:tcPr>
            <w:tcW w:w="2268" w:type="dxa"/>
            <w:tcBorders>
              <w:top w:val="nil"/>
              <w:left w:val="single" w:sz="2" w:space="0" w:color="auto"/>
              <w:bottom w:val="nil"/>
              <w:right w:val="single" w:sz="2" w:space="0" w:color="auto"/>
            </w:tcBorders>
          </w:tcPr>
          <w:p w14:paraId="0631A0F5" w14:textId="45FE7010" w:rsidR="00D759E9" w:rsidRPr="008F2BB6" w:rsidRDefault="00612F4E" w:rsidP="001851A5">
            <w:pPr>
              <w:spacing w:before="120" w:after="120" w:line="240" w:lineRule="auto"/>
              <w:jc w:val="center"/>
              <w:rPr>
                <w:rFonts w:ascii="Calibri" w:hAnsi="Calibri" w:cs="Calibri"/>
                <w:lang w:val="es-ES_tradnl"/>
              </w:rPr>
            </w:pPr>
            <w:r>
              <w:rPr>
                <w:rFonts w:ascii="Calibri" w:hAnsi="Calibri" w:cs="Calibri"/>
                <w:lang w:val="es-ES_tradnl"/>
              </w:rPr>
              <w:t>4</w:t>
            </w:r>
            <w:r w:rsidR="00D759E9" w:rsidRPr="008F2BB6">
              <w:rPr>
                <w:rFonts w:ascii="Calibri" w:hAnsi="Calibri" w:cs="Calibri"/>
                <w:lang w:val="es-ES_tradnl"/>
              </w:rPr>
              <w:t>.000 euros</w:t>
            </w:r>
          </w:p>
        </w:tc>
        <w:tc>
          <w:tcPr>
            <w:tcW w:w="2126" w:type="dxa"/>
            <w:tcBorders>
              <w:top w:val="nil"/>
              <w:left w:val="single" w:sz="2" w:space="0" w:color="auto"/>
              <w:bottom w:val="nil"/>
              <w:right w:val="single" w:sz="2" w:space="0" w:color="auto"/>
            </w:tcBorders>
          </w:tcPr>
          <w:p w14:paraId="38F8878F" w14:textId="60E616C5" w:rsidR="00D759E9" w:rsidRPr="008F2BB6" w:rsidRDefault="00290199" w:rsidP="001851A5">
            <w:pPr>
              <w:spacing w:before="120" w:after="120" w:line="240" w:lineRule="auto"/>
              <w:jc w:val="center"/>
              <w:rPr>
                <w:rFonts w:ascii="Calibri" w:hAnsi="Calibri" w:cs="Calibri"/>
              </w:rPr>
            </w:pPr>
            <w:r>
              <w:rPr>
                <w:rFonts w:ascii="Calibri" w:hAnsi="Calibri" w:cs="Calibri"/>
                <w:lang w:val="es-ES_tradnl"/>
              </w:rPr>
              <w:t xml:space="preserve">1600 </w:t>
            </w:r>
            <w:r w:rsidR="00D759E9" w:rsidRPr="008F2BB6">
              <w:rPr>
                <w:rFonts w:ascii="Calibri" w:hAnsi="Calibri" w:cs="Calibri"/>
                <w:lang w:val="es-ES_tradnl"/>
              </w:rPr>
              <w:t>euros</w:t>
            </w:r>
          </w:p>
        </w:tc>
        <w:tc>
          <w:tcPr>
            <w:tcW w:w="2127" w:type="dxa"/>
            <w:tcBorders>
              <w:top w:val="nil"/>
              <w:left w:val="single" w:sz="2" w:space="0" w:color="auto"/>
              <w:bottom w:val="nil"/>
              <w:right w:val="nil"/>
            </w:tcBorders>
          </w:tcPr>
          <w:p w14:paraId="31754766" w14:textId="1ADDF69C" w:rsidR="00D759E9" w:rsidRPr="008F2BB6" w:rsidRDefault="00290199" w:rsidP="001851A5">
            <w:pPr>
              <w:spacing w:before="120" w:after="120" w:line="240" w:lineRule="auto"/>
              <w:jc w:val="center"/>
              <w:rPr>
                <w:rFonts w:ascii="Calibri" w:hAnsi="Calibri" w:cs="Calibri"/>
              </w:rPr>
            </w:pPr>
            <w:r>
              <w:rPr>
                <w:rFonts w:ascii="Calibri" w:hAnsi="Calibri" w:cs="Calibri"/>
                <w:lang w:val="es-ES_tradnl"/>
              </w:rPr>
              <w:t>2400</w:t>
            </w:r>
            <w:r w:rsidR="00D759E9" w:rsidRPr="00383DF1">
              <w:rPr>
                <w:rFonts w:ascii="Calibri" w:hAnsi="Calibri" w:cs="Calibri"/>
                <w:lang w:val="es-ES_tradnl"/>
              </w:rPr>
              <w:t xml:space="preserve"> euros</w:t>
            </w:r>
          </w:p>
        </w:tc>
      </w:tr>
      <w:tr w:rsidR="00D759E9" w:rsidRPr="00DA19F3" w14:paraId="3D7876C6" w14:textId="77777777" w:rsidTr="001851A5">
        <w:trPr>
          <w:cantSplit/>
        </w:trPr>
        <w:tc>
          <w:tcPr>
            <w:tcW w:w="2962" w:type="dxa"/>
            <w:tcBorders>
              <w:top w:val="nil"/>
              <w:left w:val="nil"/>
              <w:bottom w:val="nil"/>
              <w:right w:val="single" w:sz="2" w:space="0" w:color="auto"/>
            </w:tcBorders>
            <w:vAlign w:val="center"/>
          </w:tcPr>
          <w:p w14:paraId="05F8D019" w14:textId="77777777" w:rsidR="00D759E9" w:rsidRPr="008F2BB6" w:rsidRDefault="00D759E9" w:rsidP="001851A5">
            <w:pPr>
              <w:spacing w:before="120" w:after="120" w:line="240" w:lineRule="auto"/>
              <w:jc w:val="center"/>
              <w:rPr>
                <w:rFonts w:ascii="Calibri" w:hAnsi="Calibri" w:cs="Calibri"/>
                <w:bCs w:val="0"/>
              </w:rPr>
            </w:pPr>
            <w:r w:rsidRPr="008F2BB6">
              <w:rPr>
                <w:rFonts w:ascii="Calibri" w:hAnsi="Calibri" w:cs="Calibri"/>
              </w:rPr>
              <w:t>Coste indirecto asociado (7%)</w:t>
            </w:r>
          </w:p>
        </w:tc>
        <w:tc>
          <w:tcPr>
            <w:tcW w:w="2268" w:type="dxa"/>
            <w:tcBorders>
              <w:top w:val="nil"/>
              <w:left w:val="single" w:sz="2" w:space="0" w:color="auto"/>
              <w:bottom w:val="nil"/>
              <w:right w:val="single" w:sz="2" w:space="0" w:color="auto"/>
            </w:tcBorders>
          </w:tcPr>
          <w:p w14:paraId="35540ACD" w14:textId="1289A25A" w:rsidR="00D759E9" w:rsidRPr="008F2BB6" w:rsidRDefault="00612F4E" w:rsidP="001851A5">
            <w:pPr>
              <w:spacing w:before="120" w:after="120" w:line="240" w:lineRule="auto"/>
              <w:jc w:val="center"/>
              <w:rPr>
                <w:rFonts w:ascii="Calibri" w:hAnsi="Calibri" w:cs="Calibri"/>
              </w:rPr>
            </w:pPr>
            <w:r>
              <w:rPr>
                <w:rFonts w:ascii="Calibri" w:hAnsi="Calibri" w:cs="Calibri"/>
                <w:lang w:val="es-ES_tradnl"/>
              </w:rPr>
              <w:t>28</w:t>
            </w:r>
            <w:r w:rsidR="00D759E9">
              <w:rPr>
                <w:rFonts w:ascii="Calibri" w:hAnsi="Calibri" w:cs="Calibri"/>
                <w:lang w:val="es-ES_tradnl"/>
              </w:rPr>
              <w:t>0</w:t>
            </w:r>
            <w:r w:rsidR="00D759E9" w:rsidRPr="008F2BB6">
              <w:rPr>
                <w:rFonts w:ascii="Calibri" w:hAnsi="Calibri" w:cs="Calibri"/>
                <w:lang w:val="es-ES_tradnl"/>
              </w:rPr>
              <w:t xml:space="preserve"> euros</w:t>
            </w:r>
          </w:p>
        </w:tc>
        <w:tc>
          <w:tcPr>
            <w:tcW w:w="2126" w:type="dxa"/>
            <w:tcBorders>
              <w:top w:val="nil"/>
              <w:left w:val="single" w:sz="2" w:space="0" w:color="auto"/>
              <w:bottom w:val="nil"/>
              <w:right w:val="single" w:sz="2" w:space="0" w:color="auto"/>
            </w:tcBorders>
          </w:tcPr>
          <w:p w14:paraId="742F2B64" w14:textId="22093A20" w:rsidR="00D759E9" w:rsidRPr="008F2BB6" w:rsidRDefault="00290199" w:rsidP="001851A5">
            <w:pPr>
              <w:spacing w:before="120" w:after="120" w:line="240" w:lineRule="auto"/>
              <w:jc w:val="center"/>
              <w:rPr>
                <w:rFonts w:ascii="Calibri" w:hAnsi="Calibri" w:cs="Calibri"/>
              </w:rPr>
            </w:pPr>
            <w:r>
              <w:rPr>
                <w:rFonts w:ascii="Calibri" w:hAnsi="Calibri" w:cs="Calibri"/>
                <w:lang w:val="es-ES_tradnl"/>
              </w:rPr>
              <w:t xml:space="preserve">112 </w:t>
            </w:r>
            <w:r w:rsidR="00D759E9" w:rsidRPr="00EC28BA">
              <w:rPr>
                <w:rFonts w:ascii="Calibri" w:hAnsi="Calibri" w:cs="Calibri"/>
                <w:lang w:val="es-ES_tradnl"/>
              </w:rPr>
              <w:t>euros</w:t>
            </w:r>
          </w:p>
        </w:tc>
        <w:tc>
          <w:tcPr>
            <w:tcW w:w="2127" w:type="dxa"/>
            <w:tcBorders>
              <w:top w:val="nil"/>
              <w:left w:val="single" w:sz="2" w:space="0" w:color="auto"/>
              <w:bottom w:val="nil"/>
              <w:right w:val="nil"/>
            </w:tcBorders>
          </w:tcPr>
          <w:p w14:paraId="50A0A220" w14:textId="486E0BA2" w:rsidR="00D759E9" w:rsidRPr="008F2BB6" w:rsidRDefault="00290199" w:rsidP="001851A5">
            <w:pPr>
              <w:spacing w:before="120" w:after="120" w:line="240" w:lineRule="auto"/>
              <w:jc w:val="center"/>
              <w:rPr>
                <w:rFonts w:ascii="Calibri" w:hAnsi="Calibri" w:cs="Calibri"/>
              </w:rPr>
            </w:pPr>
            <w:r>
              <w:rPr>
                <w:rFonts w:ascii="Calibri" w:hAnsi="Calibri" w:cs="Calibri"/>
                <w:lang w:val="es-ES_tradnl"/>
              </w:rPr>
              <w:t>168</w:t>
            </w:r>
            <w:r w:rsidR="00D759E9" w:rsidRPr="00383DF1">
              <w:rPr>
                <w:rFonts w:ascii="Calibri" w:hAnsi="Calibri" w:cs="Calibri"/>
                <w:lang w:val="es-ES_tradnl"/>
              </w:rPr>
              <w:t xml:space="preserve"> euros</w:t>
            </w:r>
          </w:p>
        </w:tc>
      </w:tr>
      <w:tr w:rsidR="00D759E9" w:rsidRPr="00C246ED" w14:paraId="4F110906" w14:textId="77777777" w:rsidTr="001851A5">
        <w:trPr>
          <w:trHeight w:val="383"/>
        </w:trPr>
        <w:tc>
          <w:tcPr>
            <w:tcW w:w="2962" w:type="dxa"/>
            <w:tcBorders>
              <w:top w:val="nil"/>
              <w:left w:val="nil"/>
              <w:bottom w:val="single" w:sz="2" w:space="0" w:color="auto"/>
              <w:right w:val="single" w:sz="2" w:space="0" w:color="auto"/>
            </w:tcBorders>
            <w:shd w:val="clear" w:color="auto" w:fill="D9D9D9" w:themeFill="background1" w:themeFillShade="D9"/>
            <w:vAlign w:val="center"/>
          </w:tcPr>
          <w:p w14:paraId="517158E7" w14:textId="77777777" w:rsidR="00D759E9" w:rsidRPr="008F2BB6" w:rsidRDefault="00D759E9" w:rsidP="001851A5">
            <w:pPr>
              <w:spacing w:before="120" w:after="120" w:line="240" w:lineRule="auto"/>
              <w:jc w:val="center"/>
              <w:rPr>
                <w:rFonts w:ascii="Calibri" w:hAnsi="Calibri" w:cs="Calibri"/>
                <w:b/>
              </w:rPr>
            </w:pPr>
            <w:r w:rsidRPr="008F2BB6">
              <w:rPr>
                <w:rFonts w:ascii="Calibri" w:hAnsi="Calibri" w:cs="Calibri"/>
                <w:b/>
              </w:rPr>
              <w:t>TOTAL</w:t>
            </w:r>
          </w:p>
        </w:tc>
        <w:tc>
          <w:tcPr>
            <w:tcW w:w="2268" w:type="dxa"/>
            <w:tcBorders>
              <w:top w:val="nil"/>
              <w:left w:val="single" w:sz="2" w:space="0" w:color="auto"/>
              <w:bottom w:val="single" w:sz="2" w:space="0" w:color="auto"/>
              <w:right w:val="single" w:sz="2" w:space="0" w:color="auto"/>
            </w:tcBorders>
            <w:shd w:val="clear" w:color="auto" w:fill="D9D9D9" w:themeFill="background1" w:themeFillShade="D9"/>
          </w:tcPr>
          <w:p w14:paraId="046C80FF" w14:textId="204A8CA0" w:rsidR="00D759E9" w:rsidRPr="008F2BB6" w:rsidRDefault="00A7049D" w:rsidP="001851A5">
            <w:pPr>
              <w:spacing w:before="120" w:after="120" w:line="240" w:lineRule="auto"/>
              <w:jc w:val="center"/>
              <w:rPr>
                <w:rFonts w:ascii="Calibri" w:hAnsi="Calibri" w:cs="Calibri"/>
                <w:b/>
              </w:rPr>
            </w:pPr>
            <w:r>
              <w:rPr>
                <w:rFonts w:ascii="Calibri" w:hAnsi="Calibri" w:cs="Calibri"/>
                <w:b/>
              </w:rPr>
              <w:t>4.280</w:t>
            </w:r>
            <w:r w:rsidR="00D759E9" w:rsidRPr="008F2BB6">
              <w:rPr>
                <w:rFonts w:ascii="Calibri" w:hAnsi="Calibri" w:cs="Calibri"/>
                <w:b/>
              </w:rPr>
              <w:t xml:space="preserve"> euros</w:t>
            </w:r>
          </w:p>
        </w:tc>
        <w:tc>
          <w:tcPr>
            <w:tcW w:w="2126" w:type="dxa"/>
            <w:tcBorders>
              <w:top w:val="nil"/>
              <w:left w:val="single" w:sz="2" w:space="0" w:color="auto"/>
              <w:bottom w:val="single" w:sz="2" w:space="0" w:color="auto"/>
              <w:right w:val="single" w:sz="2" w:space="0" w:color="auto"/>
            </w:tcBorders>
            <w:shd w:val="clear" w:color="auto" w:fill="D9D9D9" w:themeFill="background1" w:themeFillShade="D9"/>
          </w:tcPr>
          <w:p w14:paraId="519D5967" w14:textId="57D50CEA" w:rsidR="00D759E9" w:rsidRPr="008F2BB6" w:rsidRDefault="00290199" w:rsidP="001851A5">
            <w:pPr>
              <w:spacing w:before="120" w:after="120" w:line="240" w:lineRule="auto"/>
              <w:jc w:val="center"/>
              <w:rPr>
                <w:rFonts w:ascii="Calibri" w:hAnsi="Calibri" w:cs="Calibri"/>
                <w:b/>
                <w:bCs w:val="0"/>
              </w:rPr>
            </w:pPr>
            <w:r>
              <w:rPr>
                <w:rFonts w:ascii="Calibri" w:hAnsi="Calibri" w:cs="Calibri"/>
                <w:b/>
                <w:bCs w:val="0"/>
                <w:lang w:val="es-ES_tradnl"/>
              </w:rPr>
              <w:t xml:space="preserve">1712 </w:t>
            </w:r>
            <w:r w:rsidR="00D759E9" w:rsidRPr="008F2BB6">
              <w:rPr>
                <w:rFonts w:ascii="Calibri" w:hAnsi="Calibri" w:cs="Calibri"/>
                <w:b/>
                <w:bCs w:val="0"/>
                <w:lang w:val="es-ES_tradnl"/>
              </w:rPr>
              <w:t>euros</w:t>
            </w:r>
          </w:p>
        </w:tc>
        <w:tc>
          <w:tcPr>
            <w:tcW w:w="2127" w:type="dxa"/>
            <w:tcBorders>
              <w:top w:val="nil"/>
              <w:left w:val="single" w:sz="2" w:space="0" w:color="auto"/>
              <w:bottom w:val="single" w:sz="2" w:space="0" w:color="auto"/>
              <w:right w:val="nil"/>
            </w:tcBorders>
            <w:shd w:val="clear" w:color="auto" w:fill="D9D9D9" w:themeFill="background1" w:themeFillShade="D9"/>
          </w:tcPr>
          <w:p w14:paraId="1C7BA90D" w14:textId="0DF381CD" w:rsidR="00D759E9" w:rsidRPr="008F2BB6" w:rsidRDefault="00290199" w:rsidP="001851A5">
            <w:pPr>
              <w:spacing w:before="120" w:after="120" w:line="240" w:lineRule="auto"/>
              <w:jc w:val="center"/>
              <w:rPr>
                <w:rFonts w:ascii="Calibri" w:hAnsi="Calibri" w:cs="Calibri"/>
                <w:b/>
                <w:bCs w:val="0"/>
              </w:rPr>
            </w:pPr>
            <w:r>
              <w:rPr>
                <w:rFonts w:ascii="Calibri" w:hAnsi="Calibri" w:cs="Calibri"/>
                <w:b/>
                <w:bCs w:val="0"/>
                <w:lang w:val="es-ES_tradnl"/>
              </w:rPr>
              <w:t xml:space="preserve">2568 </w:t>
            </w:r>
            <w:r w:rsidR="00D759E9" w:rsidRPr="008F2BB6">
              <w:rPr>
                <w:rFonts w:ascii="Calibri" w:hAnsi="Calibri" w:cs="Calibri"/>
                <w:b/>
                <w:bCs w:val="0"/>
                <w:lang w:val="es-ES_tradnl"/>
              </w:rPr>
              <w:t>euros</w:t>
            </w:r>
          </w:p>
        </w:tc>
      </w:tr>
    </w:tbl>
    <w:p w14:paraId="5B9418F3" w14:textId="77777777" w:rsidR="00D759E9" w:rsidRPr="00253CA6" w:rsidRDefault="00D759E9" w:rsidP="00D759E9">
      <w:pPr>
        <w:pStyle w:val="Pargrafdellista"/>
        <w:spacing w:before="120" w:after="160" w:line="259" w:lineRule="auto"/>
        <w:contextualSpacing/>
        <w:jc w:val="left"/>
        <w:rPr>
          <w:rFonts w:asciiTheme="minorHAnsi" w:hAnsiTheme="minorHAnsi" w:cs="Arial"/>
          <w:i/>
          <w:color w:val="FF0000"/>
          <w:sz w:val="20"/>
          <w:szCs w:val="20"/>
          <w:highlight w:val="yellow"/>
          <w:lang w:val="es-ES_tradnl"/>
        </w:rPr>
      </w:pPr>
    </w:p>
    <w:p w14:paraId="5B8E0016" w14:textId="235D4247" w:rsidR="00D759E9" w:rsidRDefault="00D759E9" w:rsidP="00D759E9">
      <w:pPr>
        <w:spacing w:before="120"/>
        <w:ind w:left="425"/>
        <w:rPr>
          <w:rFonts w:asciiTheme="minorHAnsi" w:hAnsiTheme="minorHAnsi" w:cs="Arial"/>
          <w:sz w:val="22"/>
          <w:szCs w:val="22"/>
        </w:rPr>
      </w:pPr>
      <w:r w:rsidRPr="00D94168">
        <w:rPr>
          <w:rFonts w:asciiTheme="minorHAnsi" w:hAnsiTheme="minorHAnsi" w:cs="Arial"/>
          <w:sz w:val="22"/>
          <w:szCs w:val="22"/>
        </w:rPr>
        <w:t xml:space="preserve">La financiación del importe elegible para el desarrollo de la implantación es aportada en </w:t>
      </w:r>
      <w:r w:rsidRPr="004A0824">
        <w:rPr>
          <w:rFonts w:asciiTheme="minorHAnsi" w:hAnsiTheme="minorHAnsi" w:cs="Arial"/>
          <w:sz w:val="22"/>
          <w:szCs w:val="22"/>
        </w:rPr>
        <w:t>un</w:t>
      </w:r>
      <w:r w:rsidRPr="004A0824">
        <w:rPr>
          <w:rFonts w:asciiTheme="minorHAnsi" w:hAnsiTheme="minorHAnsi"/>
          <w:sz w:val="22"/>
          <w:szCs w:val="22"/>
        </w:rPr>
        <w:t xml:space="preserve"> 40%</w:t>
      </w:r>
      <w:r>
        <w:rPr>
          <w:rFonts w:asciiTheme="minorHAnsi" w:hAnsiTheme="minorHAnsi"/>
          <w:sz w:val="22"/>
          <w:szCs w:val="22"/>
        </w:rPr>
        <w:t xml:space="preserve"> </w:t>
      </w:r>
      <w:r w:rsidRPr="00D94168">
        <w:rPr>
          <w:rFonts w:asciiTheme="minorHAnsi" w:hAnsiTheme="minorHAnsi" w:cs="Arial"/>
          <w:sz w:val="22"/>
          <w:szCs w:val="22"/>
        </w:rPr>
        <w:t>por el Fondo Europeo de Desarrollo Regional (FEDER) de la Unión Europea</w:t>
      </w:r>
      <w:r>
        <w:rPr>
          <w:rFonts w:asciiTheme="minorHAnsi" w:hAnsiTheme="minorHAnsi" w:cs="Arial"/>
          <w:sz w:val="22"/>
          <w:szCs w:val="22"/>
        </w:rPr>
        <w:t>,</w:t>
      </w:r>
      <w:r w:rsidRPr="00D94168">
        <w:rPr>
          <w:rFonts w:asciiTheme="minorHAnsi" w:hAnsiTheme="minorHAnsi" w:cs="Arial"/>
          <w:sz w:val="22"/>
          <w:szCs w:val="22"/>
        </w:rPr>
        <w:t xml:space="preserve"> en el </w:t>
      </w:r>
      <w:r w:rsidRPr="00B67FED">
        <w:rPr>
          <w:rFonts w:asciiTheme="minorHAnsi" w:hAnsiTheme="minorHAnsi"/>
          <w:sz w:val="22"/>
          <w:szCs w:val="22"/>
        </w:rPr>
        <w:t xml:space="preserve">Programa </w:t>
      </w:r>
      <w:proofErr w:type="spellStart"/>
      <w:r w:rsidRPr="00B67FED">
        <w:rPr>
          <w:rFonts w:asciiTheme="minorHAnsi" w:hAnsiTheme="minorHAnsi"/>
          <w:sz w:val="22"/>
          <w:szCs w:val="22"/>
        </w:rPr>
        <w:t>Plurirregional</w:t>
      </w:r>
      <w:proofErr w:type="spellEnd"/>
      <w:r w:rsidRPr="00B67FED">
        <w:rPr>
          <w:rFonts w:asciiTheme="minorHAnsi" w:hAnsiTheme="minorHAnsi"/>
          <w:sz w:val="22"/>
          <w:szCs w:val="22"/>
        </w:rPr>
        <w:t xml:space="preserve"> de España FEDER 20</w:t>
      </w:r>
      <w:r>
        <w:rPr>
          <w:rFonts w:asciiTheme="minorHAnsi" w:hAnsiTheme="minorHAnsi"/>
          <w:sz w:val="22"/>
          <w:szCs w:val="22"/>
        </w:rPr>
        <w:t>21</w:t>
      </w:r>
      <w:r w:rsidRPr="00B67FED">
        <w:rPr>
          <w:rFonts w:asciiTheme="minorHAnsi" w:hAnsiTheme="minorHAnsi"/>
          <w:sz w:val="22"/>
          <w:szCs w:val="22"/>
        </w:rPr>
        <w:t>-202</w:t>
      </w:r>
      <w:r>
        <w:rPr>
          <w:rFonts w:asciiTheme="minorHAnsi" w:hAnsiTheme="minorHAnsi"/>
          <w:sz w:val="22"/>
          <w:szCs w:val="22"/>
        </w:rPr>
        <w:t>7,</w:t>
      </w:r>
      <w:r w:rsidRPr="00D94168">
        <w:rPr>
          <w:rFonts w:asciiTheme="minorHAnsi" w:hAnsiTheme="minorHAnsi"/>
          <w:sz w:val="22"/>
          <w:szCs w:val="22"/>
        </w:rPr>
        <w:t xml:space="preserve"> </w:t>
      </w:r>
      <w:r w:rsidRPr="00D94168">
        <w:rPr>
          <w:rFonts w:asciiTheme="minorHAnsi" w:hAnsiTheme="minorHAnsi" w:cs="Arial"/>
          <w:sz w:val="22"/>
          <w:szCs w:val="22"/>
        </w:rPr>
        <w:t xml:space="preserve">y en un </w:t>
      </w:r>
      <w:r w:rsidRPr="00290199">
        <w:rPr>
          <w:rFonts w:asciiTheme="minorHAnsi" w:hAnsiTheme="minorHAnsi"/>
          <w:sz w:val="22"/>
          <w:szCs w:val="22"/>
        </w:rPr>
        <w:t>60%</w:t>
      </w:r>
      <w:r>
        <w:rPr>
          <w:rFonts w:asciiTheme="minorHAnsi" w:hAnsiTheme="minorHAnsi"/>
          <w:sz w:val="22"/>
          <w:szCs w:val="22"/>
        </w:rPr>
        <w:t xml:space="preserve"> </w:t>
      </w:r>
      <w:r>
        <w:rPr>
          <w:rFonts w:asciiTheme="minorHAnsi" w:hAnsiTheme="minorHAnsi" w:cs="Arial"/>
          <w:sz w:val="22"/>
          <w:szCs w:val="22"/>
        </w:rPr>
        <w:t>por la empresa beneficiaria.</w:t>
      </w:r>
    </w:p>
    <w:p w14:paraId="5A10B361" w14:textId="25984001" w:rsidR="000B1C05" w:rsidRPr="003D6B36" w:rsidRDefault="00FD7DFE"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 xml:space="preserve">GASTOS SUBVENCIONABLES </w:t>
      </w:r>
    </w:p>
    <w:p w14:paraId="70DCCFBC" w14:textId="3FC93C67" w:rsidR="00AC6A81" w:rsidRDefault="00AC6A81" w:rsidP="00FA399B">
      <w:pPr>
        <w:spacing w:before="120" w:after="120"/>
        <w:rPr>
          <w:rFonts w:ascii="Calibri" w:hAnsi="Calibri" w:cs="Arial"/>
          <w:sz w:val="22"/>
        </w:rPr>
      </w:pPr>
      <w:r w:rsidRPr="00AC6A81">
        <w:rPr>
          <w:rFonts w:ascii="Calibri" w:hAnsi="Calibri" w:cs="Arial"/>
          <w:sz w:val="22"/>
        </w:rPr>
        <w:t xml:space="preserve">Desde el programa se subvencionarán los gastos asociados a la ejecución del Plan </w:t>
      </w:r>
      <w:r w:rsidR="00A7049D">
        <w:rPr>
          <w:rFonts w:ascii="Calibri" w:hAnsi="Calibri" w:cs="Arial"/>
          <w:sz w:val="22"/>
        </w:rPr>
        <w:t xml:space="preserve">de </w:t>
      </w:r>
      <w:r w:rsidR="00940E08">
        <w:rPr>
          <w:rFonts w:ascii="Calibri" w:hAnsi="Calibri" w:cs="Arial"/>
          <w:sz w:val="22"/>
        </w:rPr>
        <w:t>Implantación</w:t>
      </w:r>
      <w:r w:rsidR="005476CF">
        <w:rPr>
          <w:rFonts w:ascii="Calibri" w:hAnsi="Calibri" w:cs="Arial"/>
          <w:sz w:val="22"/>
        </w:rPr>
        <w:t xml:space="preserve"> </w:t>
      </w:r>
      <w:r w:rsidRPr="00AC6A81">
        <w:rPr>
          <w:rFonts w:ascii="Calibri" w:hAnsi="Calibri" w:cs="Arial"/>
          <w:sz w:val="22"/>
        </w:rPr>
        <w:t xml:space="preserve">por </w:t>
      </w:r>
      <w:r w:rsidR="005476CF">
        <w:rPr>
          <w:rFonts w:ascii="Calibri" w:hAnsi="Calibri" w:cs="Arial"/>
          <w:sz w:val="22"/>
        </w:rPr>
        <w:t xml:space="preserve">parte de </w:t>
      </w:r>
      <w:r w:rsidRPr="00AC6A81">
        <w:rPr>
          <w:rFonts w:ascii="Calibri" w:hAnsi="Calibri" w:cs="Arial"/>
          <w:sz w:val="22"/>
        </w:rPr>
        <w:t>los proveedores libremente seleccionados por la empresa beneficiaria</w:t>
      </w:r>
      <w:r w:rsidR="00ED53B7">
        <w:rPr>
          <w:rFonts w:ascii="Calibri" w:hAnsi="Calibri" w:cs="Arial"/>
          <w:sz w:val="22"/>
        </w:rPr>
        <w:t>.</w:t>
      </w:r>
      <w:r w:rsidRPr="00AC6A81">
        <w:rPr>
          <w:rFonts w:ascii="Calibri" w:hAnsi="Calibri" w:cs="Arial"/>
          <w:sz w:val="22"/>
        </w:rPr>
        <w:t>,</w:t>
      </w:r>
    </w:p>
    <w:p w14:paraId="50FC3501" w14:textId="63B4506F" w:rsidR="00ED53B7" w:rsidRPr="00AC6A81" w:rsidRDefault="00654E23" w:rsidP="00FA399B">
      <w:pPr>
        <w:spacing w:before="120" w:after="120"/>
        <w:rPr>
          <w:rFonts w:ascii="Calibri" w:hAnsi="Calibri" w:cs="Arial"/>
          <w:sz w:val="22"/>
        </w:rPr>
      </w:pPr>
      <w:r w:rsidRPr="00D16258">
        <w:rPr>
          <w:rFonts w:ascii="Calibri" w:hAnsi="Calibri" w:cs="Arial"/>
          <w:sz w:val="22"/>
        </w:rPr>
        <w:t>El beneficiario no podrá contratar</w:t>
      </w:r>
      <w:r>
        <w:rPr>
          <w:rFonts w:ascii="Calibri" w:hAnsi="Calibri" w:cs="Arial"/>
          <w:sz w:val="22"/>
        </w:rPr>
        <w:t>,</w:t>
      </w:r>
      <w:r w:rsidRPr="00D16258">
        <w:rPr>
          <w:rFonts w:ascii="Calibri" w:hAnsi="Calibri" w:cs="Arial"/>
          <w:sz w:val="22"/>
        </w:rPr>
        <w:t xml:space="preserve"> en ningún caso</w:t>
      </w:r>
      <w:r>
        <w:rPr>
          <w:rFonts w:ascii="Calibri" w:hAnsi="Calibri" w:cs="Arial"/>
          <w:sz w:val="22"/>
        </w:rPr>
        <w:t>,</w:t>
      </w:r>
      <w:r w:rsidRPr="00D16258">
        <w:rPr>
          <w:rFonts w:ascii="Calibri" w:hAnsi="Calibri" w:cs="Arial"/>
          <w:sz w:val="22"/>
        </w:rPr>
        <w:t xml:space="preserve"> la ejecución del plan con empresas y/o autónomos vinculados, entendiendo la vinculación en los términos recogidos en el art. 68.2 del Reglamento de la Ley, General de Subvenciones (Real Decreto 887/2006, de 21 de julio).</w:t>
      </w:r>
    </w:p>
    <w:p w14:paraId="471F712B" w14:textId="71A54413" w:rsidR="00AC6A81" w:rsidRDefault="00AC6A81" w:rsidP="00AC6A81">
      <w:pPr>
        <w:spacing w:before="120"/>
        <w:rPr>
          <w:rFonts w:ascii="Calibri" w:hAnsi="Calibri" w:cs="Arial"/>
          <w:sz w:val="22"/>
        </w:rPr>
      </w:pPr>
      <w:r w:rsidRPr="00AC6A81">
        <w:rPr>
          <w:rFonts w:ascii="Calibri" w:hAnsi="Calibri" w:cs="Arial"/>
          <w:sz w:val="22"/>
        </w:rPr>
        <w:t xml:space="preserve">Para que dichas </w:t>
      </w:r>
      <w:r w:rsidR="00654E23">
        <w:rPr>
          <w:rFonts w:ascii="Calibri" w:hAnsi="Calibri" w:cs="Arial"/>
          <w:sz w:val="22"/>
        </w:rPr>
        <w:t>impl</w:t>
      </w:r>
      <w:r w:rsidR="00BE2CE5">
        <w:rPr>
          <w:rFonts w:ascii="Calibri" w:hAnsi="Calibri" w:cs="Arial"/>
          <w:sz w:val="22"/>
        </w:rPr>
        <w:t>antaciones</w:t>
      </w:r>
      <w:r w:rsidR="00654E23" w:rsidRPr="00AC6A81">
        <w:rPr>
          <w:rFonts w:ascii="Calibri" w:hAnsi="Calibri" w:cs="Arial"/>
          <w:sz w:val="22"/>
        </w:rPr>
        <w:t xml:space="preserve"> </w:t>
      </w:r>
      <w:r w:rsidRPr="00AC6A81">
        <w:rPr>
          <w:rFonts w:ascii="Calibri" w:hAnsi="Calibri" w:cs="Arial"/>
          <w:sz w:val="22"/>
        </w:rPr>
        <w:t xml:space="preserve">sean subvencionables, habrán de serlo los gastos a los que se apliquen los fondos en los términos establecidos en la presente convocatoria y en el </w:t>
      </w:r>
      <w:r w:rsidRPr="00AC6A81">
        <w:rPr>
          <w:rFonts w:ascii="Calibri" w:hAnsi="Calibri" w:cs="Arial"/>
          <w:b/>
          <w:sz w:val="22"/>
        </w:rPr>
        <w:t>Anexo V “Tipología y Justificación de Gastos elegibles</w:t>
      </w:r>
      <w:r w:rsidR="000F1CF8">
        <w:rPr>
          <w:rFonts w:ascii="Calibri" w:hAnsi="Calibri" w:cs="Arial"/>
          <w:b/>
          <w:sz w:val="22"/>
        </w:rPr>
        <w:t xml:space="preserve"> de la Fase de Ayudas</w:t>
      </w:r>
      <w:r w:rsidRPr="00AC6A81">
        <w:rPr>
          <w:rFonts w:ascii="Calibri" w:hAnsi="Calibri" w:cs="Arial"/>
          <w:b/>
          <w:sz w:val="22"/>
        </w:rPr>
        <w:t>”</w:t>
      </w:r>
      <w:r w:rsidRPr="00AC6A81">
        <w:rPr>
          <w:rFonts w:ascii="Calibri" w:hAnsi="Calibri" w:cs="Arial"/>
          <w:sz w:val="22"/>
        </w:rPr>
        <w:t xml:space="preserve"> de la misma</w:t>
      </w:r>
      <w:r>
        <w:rPr>
          <w:rFonts w:ascii="Calibri" w:hAnsi="Calibri" w:cs="Arial"/>
          <w:sz w:val="22"/>
        </w:rPr>
        <w:t>.</w:t>
      </w:r>
    </w:p>
    <w:p w14:paraId="38932634" w14:textId="48E3D1A7" w:rsidR="000B1C05" w:rsidRDefault="000B1C05" w:rsidP="00AC6A81">
      <w:pPr>
        <w:spacing w:before="60"/>
        <w:rPr>
          <w:rFonts w:asciiTheme="minorHAnsi" w:hAnsiTheme="minorHAnsi" w:cs="Arial"/>
          <w:sz w:val="22"/>
          <w:szCs w:val="22"/>
        </w:rPr>
      </w:pPr>
      <w:r w:rsidRPr="00D14CBA">
        <w:rPr>
          <w:rFonts w:asciiTheme="minorHAnsi" w:hAnsiTheme="minorHAnsi" w:cs="Arial"/>
          <w:sz w:val="22"/>
          <w:szCs w:val="22"/>
        </w:rPr>
        <w:t xml:space="preserve">Todos los </w:t>
      </w:r>
      <w:r>
        <w:rPr>
          <w:rFonts w:asciiTheme="minorHAnsi" w:hAnsiTheme="minorHAnsi" w:cs="Arial"/>
          <w:sz w:val="22"/>
          <w:szCs w:val="22"/>
        </w:rPr>
        <w:t>gastos</w:t>
      </w:r>
      <w:r w:rsidRPr="00D14CBA">
        <w:rPr>
          <w:rFonts w:asciiTheme="minorHAnsi" w:hAnsiTheme="minorHAnsi" w:cs="Arial"/>
          <w:sz w:val="22"/>
          <w:szCs w:val="22"/>
        </w:rPr>
        <w:t xml:space="preserve"> deberán </w:t>
      </w:r>
      <w:r w:rsidR="00B7320E" w:rsidRPr="00D14CBA">
        <w:rPr>
          <w:rFonts w:asciiTheme="minorHAnsi" w:hAnsiTheme="minorHAnsi" w:cs="Arial"/>
          <w:sz w:val="22"/>
          <w:szCs w:val="22"/>
        </w:rPr>
        <w:t>iniciarse,</w:t>
      </w:r>
      <w:r w:rsidRPr="00D14CBA">
        <w:rPr>
          <w:rFonts w:asciiTheme="minorHAnsi" w:hAnsiTheme="minorHAnsi" w:cs="Arial"/>
          <w:sz w:val="22"/>
          <w:szCs w:val="22"/>
        </w:rPr>
        <w:t xml:space="preserve"> </w:t>
      </w:r>
      <w:r w:rsidR="0026290B" w:rsidRPr="00256C96">
        <w:rPr>
          <w:rFonts w:asciiTheme="minorHAnsi" w:hAnsiTheme="minorHAnsi" w:cs="Arial"/>
          <w:sz w:val="22"/>
          <w:szCs w:val="22"/>
        </w:rPr>
        <w:t>así como estar efectivamente finalizados y pagados, respetando las</w:t>
      </w:r>
      <w:r w:rsidR="0026290B">
        <w:rPr>
          <w:rFonts w:asciiTheme="minorHAnsi" w:hAnsiTheme="minorHAnsi" w:cs="Arial"/>
          <w:sz w:val="22"/>
          <w:szCs w:val="22"/>
        </w:rPr>
        <w:t xml:space="preserve"> fechas indicadas </w:t>
      </w:r>
      <w:r w:rsidRPr="00226761">
        <w:rPr>
          <w:rFonts w:asciiTheme="minorHAnsi" w:hAnsiTheme="minorHAnsi" w:cs="Arial"/>
          <w:sz w:val="22"/>
          <w:szCs w:val="22"/>
        </w:rPr>
        <w:t>en el convenio DECA</w:t>
      </w:r>
      <w:r w:rsidRPr="00834E2F">
        <w:rPr>
          <w:rFonts w:asciiTheme="minorHAnsi" w:hAnsiTheme="minorHAnsi" w:cs="Arial"/>
          <w:sz w:val="22"/>
          <w:szCs w:val="22"/>
        </w:rPr>
        <w:t xml:space="preserve"> </w:t>
      </w:r>
      <w:r w:rsidR="00BB6328">
        <w:rPr>
          <w:rFonts w:asciiTheme="minorHAnsi" w:hAnsiTheme="minorHAnsi" w:cs="Arial"/>
          <w:sz w:val="22"/>
          <w:szCs w:val="22"/>
        </w:rPr>
        <w:t>(” Plazo</w:t>
      </w:r>
      <w:r w:rsidR="0031021B">
        <w:rPr>
          <w:rFonts w:asciiTheme="minorHAnsi" w:hAnsiTheme="minorHAnsi" w:cs="Arial"/>
          <w:sz w:val="22"/>
          <w:szCs w:val="22"/>
        </w:rPr>
        <w:t xml:space="preserve"> de Ejecución y condiciones de elegibilidad de Gastos”</w:t>
      </w:r>
      <w:r>
        <w:rPr>
          <w:rFonts w:asciiTheme="minorHAnsi" w:hAnsiTheme="minorHAnsi" w:cs="Arial"/>
          <w:sz w:val="22"/>
          <w:szCs w:val="22"/>
        </w:rPr>
        <w:t xml:space="preserve">) </w:t>
      </w:r>
      <w:r w:rsidRPr="00834E2F">
        <w:rPr>
          <w:rFonts w:asciiTheme="minorHAnsi" w:hAnsiTheme="minorHAnsi" w:cs="Arial"/>
          <w:sz w:val="22"/>
          <w:szCs w:val="22"/>
        </w:rPr>
        <w:t>fi</w:t>
      </w:r>
      <w:r>
        <w:rPr>
          <w:rFonts w:asciiTheme="minorHAnsi" w:hAnsiTheme="minorHAnsi" w:cs="Arial"/>
          <w:sz w:val="22"/>
          <w:szCs w:val="22"/>
        </w:rPr>
        <w:t>rmado con la Cámara de Comercio</w:t>
      </w:r>
      <w:r w:rsidR="0031021B">
        <w:rPr>
          <w:rFonts w:asciiTheme="minorHAnsi" w:hAnsiTheme="minorHAnsi" w:cs="Arial"/>
          <w:sz w:val="22"/>
          <w:szCs w:val="22"/>
        </w:rPr>
        <w:t xml:space="preserve"> </w:t>
      </w:r>
      <w:r w:rsidR="00136004">
        <w:rPr>
          <w:rFonts w:asciiTheme="minorHAnsi" w:hAnsiTheme="minorHAnsi" w:cs="Arial"/>
          <w:sz w:val="22"/>
          <w:szCs w:val="22"/>
        </w:rPr>
        <w:t>(Anexo IV de la presente convocatoria) y contar siempre con el visto bueno de la Cámara de Comercio que supervisará que se trate de precios de mercado</w:t>
      </w:r>
      <w:r w:rsidR="00136004" w:rsidRPr="00834E2F">
        <w:rPr>
          <w:rFonts w:asciiTheme="minorHAnsi" w:hAnsiTheme="minorHAnsi" w:cs="Arial"/>
          <w:sz w:val="22"/>
          <w:szCs w:val="22"/>
        </w:rPr>
        <w:t>.</w:t>
      </w:r>
      <w:r>
        <w:rPr>
          <w:rFonts w:asciiTheme="minorHAnsi" w:hAnsiTheme="minorHAnsi" w:cs="Arial"/>
          <w:sz w:val="22"/>
          <w:szCs w:val="22"/>
        </w:rPr>
        <w:t xml:space="preserve"> </w:t>
      </w:r>
    </w:p>
    <w:p w14:paraId="002D761B" w14:textId="62716944" w:rsidR="000B1C05" w:rsidRDefault="000B1C05" w:rsidP="000B1C05">
      <w:pPr>
        <w:spacing w:before="60"/>
        <w:rPr>
          <w:rFonts w:asciiTheme="minorHAnsi" w:hAnsiTheme="minorHAnsi" w:cs="Arial"/>
          <w:sz w:val="22"/>
          <w:szCs w:val="22"/>
        </w:rPr>
      </w:pPr>
      <w:r>
        <w:rPr>
          <w:rFonts w:asciiTheme="minorHAnsi" w:hAnsiTheme="minorHAnsi" w:cs="Arial"/>
          <w:sz w:val="22"/>
          <w:szCs w:val="22"/>
        </w:rPr>
        <w:t xml:space="preserve">En cuanto al régimen de los gastos subvencionables  se estará a lo dispuesto  en el artículo 31 de la Ley 38/2003, de 17 de noviembre, General de Subvenciones, en virtud del cual cuando el importe del gasto subvencionable supere las cuantías establecidas en la Ley de Contratos del Sector Público para el contrato menor, el beneficiario habrá de solicitar como mínimo tres ofertas de diferentes proveedores, con carácter previo a la contratación del compromiso para la prestación del servicio o la entrega del bien, salvo que por sus especiales características no exista en el mercado suficiente número de entidades que los realicen, presten o suministren. </w:t>
      </w:r>
    </w:p>
    <w:p w14:paraId="13591273" w14:textId="77777777" w:rsidR="006B754D" w:rsidRDefault="006B754D" w:rsidP="006B754D">
      <w:pPr>
        <w:spacing w:before="60"/>
        <w:rPr>
          <w:rFonts w:asciiTheme="minorHAnsi" w:hAnsiTheme="minorHAnsi" w:cs="Arial"/>
          <w:sz w:val="22"/>
          <w:szCs w:val="22"/>
        </w:rPr>
      </w:pPr>
      <w:r w:rsidRPr="008C0732">
        <w:rPr>
          <w:rFonts w:asciiTheme="minorHAnsi" w:hAnsiTheme="minorHAnsi" w:cs="Arial"/>
          <w:sz w:val="22"/>
          <w:szCs w:val="22"/>
        </w:rPr>
        <w:t>Adicionalmente, se financiarán los costes indirectos de las empresas a tipo fijo</w:t>
      </w:r>
      <w:r>
        <w:rPr>
          <w:rFonts w:asciiTheme="minorHAnsi" w:hAnsiTheme="minorHAnsi" w:cs="Arial"/>
          <w:sz w:val="22"/>
          <w:szCs w:val="22"/>
        </w:rPr>
        <w:t>,</w:t>
      </w:r>
      <w:r w:rsidRPr="008C0732">
        <w:rPr>
          <w:rFonts w:asciiTheme="minorHAnsi" w:hAnsiTheme="minorHAnsi" w:cs="Arial"/>
          <w:sz w:val="22"/>
          <w:szCs w:val="22"/>
        </w:rPr>
        <w:t xml:space="preserve"> según art. 54 letra a) del Reglamento (UE) 2021/1060, aplicando el porcentaje del 7% de los costes directos subvencionables</w:t>
      </w:r>
      <w:r>
        <w:rPr>
          <w:rFonts w:asciiTheme="minorHAnsi" w:hAnsiTheme="minorHAnsi" w:cs="Arial"/>
          <w:sz w:val="22"/>
          <w:szCs w:val="22"/>
        </w:rPr>
        <w:t xml:space="preserve"> asociados </w:t>
      </w:r>
      <w:r>
        <w:rPr>
          <w:rFonts w:asciiTheme="minorHAnsi" w:hAnsiTheme="minorHAnsi" w:cs="Arial"/>
          <w:sz w:val="22"/>
          <w:szCs w:val="22"/>
        </w:rPr>
        <w:lastRenderedPageBreak/>
        <w:t>a la ejecución del Plan de Implantación, correctamente justificados.</w:t>
      </w:r>
    </w:p>
    <w:p w14:paraId="5B0B1088" w14:textId="7809C1E0" w:rsidR="00EB0097" w:rsidRPr="003D6B36" w:rsidRDefault="00FD7DFE"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PRESENTACIÓN DE SOLICITUDES</w:t>
      </w:r>
    </w:p>
    <w:p w14:paraId="175C5506" w14:textId="343E1C91" w:rsidR="00AC6A81" w:rsidRPr="00AC6A81" w:rsidRDefault="00AC6A81" w:rsidP="00AC6A81">
      <w:pPr>
        <w:spacing w:before="60"/>
        <w:rPr>
          <w:rFonts w:asciiTheme="minorHAnsi" w:hAnsiTheme="minorHAnsi" w:cs="Arial"/>
          <w:sz w:val="22"/>
          <w:szCs w:val="22"/>
        </w:rPr>
      </w:pPr>
      <w:bookmarkStart w:id="0" w:name="_Toc47253850"/>
      <w:bookmarkStart w:id="1" w:name="_Toc47419912"/>
      <w:bookmarkStart w:id="2" w:name="_Toc50519186"/>
      <w:r w:rsidRPr="00AC6A81">
        <w:rPr>
          <w:rFonts w:asciiTheme="minorHAnsi" w:hAnsiTheme="minorHAnsi" w:cs="Arial"/>
          <w:sz w:val="22"/>
          <w:szCs w:val="22"/>
        </w:rPr>
        <w:t xml:space="preserve">Los interesados, sólo podrán presentar su solicitud y documentación que se acompañe a la misma, a través del formulario habilitado a tal efecto en la Sede electrónica </w:t>
      </w:r>
      <w:hyperlink r:id="rId12" w:history="1">
        <w:r w:rsidR="002C741E">
          <w:rPr>
            <w:rStyle w:val="Enlla"/>
          </w:rPr>
          <w:t>Sede Electrónica (camara.es)</w:t>
        </w:r>
      </w:hyperlink>
      <w:r w:rsidRPr="00AC6A81">
        <w:rPr>
          <w:rFonts w:asciiTheme="minorHAnsi" w:hAnsiTheme="minorHAnsi" w:cs="Arial"/>
          <w:sz w:val="22"/>
          <w:szCs w:val="22"/>
        </w:rPr>
        <w:t>, en los términos previstos en la presente convocatoria</w:t>
      </w:r>
      <w:r w:rsidR="00B3607E">
        <w:rPr>
          <w:rFonts w:asciiTheme="minorHAnsi" w:hAnsiTheme="minorHAnsi" w:cs="Arial"/>
          <w:sz w:val="22"/>
          <w:szCs w:val="22"/>
        </w:rPr>
        <w:t>.</w:t>
      </w:r>
    </w:p>
    <w:p w14:paraId="08512FBB" w14:textId="77B5A933" w:rsidR="00AC6A81" w:rsidRP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t xml:space="preserve">El texto de la convocatoria y sus correspondientes Anexos están disponibles en dicha Sede electrónica y en la página web de la Cámara de Comercio </w:t>
      </w:r>
      <w:hyperlink r:id="rId13" w:history="1">
        <w:r w:rsidR="002C741E">
          <w:rPr>
            <w:rStyle w:val="Enlla"/>
          </w:rPr>
          <w:t>Cambra Oficial de Comerç, Indústria i Serveis de Valls (cambravalls.com)</w:t>
        </w:r>
      </w:hyperlink>
    </w:p>
    <w:p w14:paraId="67C5D1FE" w14:textId="334175C8" w:rsidR="00AC6A81" w:rsidRPr="00AC6A81" w:rsidRDefault="00D1233D" w:rsidP="00AC6A81">
      <w:pPr>
        <w:spacing w:before="60"/>
        <w:rPr>
          <w:rFonts w:asciiTheme="minorHAnsi" w:hAnsiTheme="minorHAnsi" w:cs="Arial"/>
          <w:sz w:val="22"/>
          <w:szCs w:val="22"/>
        </w:rPr>
      </w:pPr>
      <w:r>
        <w:rPr>
          <w:rFonts w:asciiTheme="minorHAnsi" w:hAnsiTheme="minorHAnsi" w:cs="Arial"/>
          <w:sz w:val="22"/>
          <w:szCs w:val="22"/>
        </w:rPr>
        <w:t>El plazo para la presentación de</w:t>
      </w:r>
      <w:r w:rsidRPr="000D2DC2">
        <w:rPr>
          <w:rFonts w:asciiTheme="minorHAnsi" w:hAnsiTheme="minorHAnsi" w:cs="Arial"/>
          <w:sz w:val="22"/>
          <w:szCs w:val="22"/>
        </w:rPr>
        <w:t xml:space="preserve"> </w:t>
      </w:r>
      <w:r>
        <w:rPr>
          <w:rFonts w:asciiTheme="minorHAnsi" w:hAnsiTheme="minorHAnsi" w:cs="Arial"/>
          <w:sz w:val="22"/>
          <w:szCs w:val="22"/>
        </w:rPr>
        <w:t xml:space="preserve">solicitudes en la referida Sede se abrirá a las 09:00h, una vez transcurridos 5 </w:t>
      </w:r>
      <w:r w:rsidRPr="00D93F0A">
        <w:rPr>
          <w:rFonts w:asciiTheme="minorHAnsi" w:hAnsiTheme="minorHAnsi" w:cs="Arial"/>
          <w:sz w:val="22"/>
          <w:szCs w:val="22"/>
        </w:rPr>
        <w:t>días hábiles desde</w:t>
      </w:r>
      <w:r>
        <w:rPr>
          <w:rFonts w:asciiTheme="minorHAnsi" w:hAnsiTheme="minorHAnsi" w:cs="Arial"/>
          <w:sz w:val="22"/>
          <w:szCs w:val="22"/>
        </w:rPr>
        <w:t xml:space="preserve"> el día siguiente a la publicación del extracto de esta Convocatoria en el Boletín </w:t>
      </w:r>
      <w:r w:rsidRPr="008847E8">
        <w:rPr>
          <w:rFonts w:asciiTheme="minorHAnsi" w:hAnsiTheme="minorHAnsi" w:cs="Arial"/>
          <w:sz w:val="22"/>
          <w:szCs w:val="22"/>
        </w:rPr>
        <w:t xml:space="preserve">Oficial de </w:t>
      </w:r>
      <w:r w:rsidR="002C741E">
        <w:rPr>
          <w:rFonts w:asciiTheme="minorHAnsi" w:hAnsiTheme="minorHAnsi" w:cs="Arial"/>
          <w:sz w:val="22"/>
          <w:szCs w:val="22"/>
        </w:rPr>
        <w:t>la Provincia de Tarragona</w:t>
      </w:r>
      <w:r w:rsidRPr="008847E8">
        <w:rPr>
          <w:rFonts w:asciiTheme="minorHAnsi" w:hAnsiTheme="minorHAnsi" w:cs="Arial"/>
          <w:sz w:val="22"/>
          <w:szCs w:val="22"/>
        </w:rPr>
        <w:t xml:space="preserve"> y hasta las 14:00h del día </w:t>
      </w:r>
      <w:r w:rsidRPr="004F6652">
        <w:rPr>
          <w:rFonts w:asciiTheme="minorHAnsi" w:hAnsiTheme="minorHAnsi" w:cs="Arial"/>
          <w:sz w:val="22"/>
          <w:szCs w:val="22"/>
          <w:highlight w:val="yellow"/>
        </w:rPr>
        <w:t>…… de …. de 20</w:t>
      </w:r>
      <w:r w:rsidR="00290199">
        <w:rPr>
          <w:rFonts w:asciiTheme="minorHAnsi" w:hAnsiTheme="minorHAnsi" w:cs="Arial"/>
          <w:sz w:val="22"/>
          <w:szCs w:val="22"/>
        </w:rPr>
        <w:t>24</w:t>
      </w:r>
      <w:r w:rsidR="007773B5">
        <w:rPr>
          <w:rFonts w:asciiTheme="minorHAnsi" w:hAnsiTheme="minorHAnsi" w:cs="Arial"/>
          <w:sz w:val="22"/>
          <w:szCs w:val="22"/>
        </w:rPr>
        <w:t xml:space="preserve">, </w:t>
      </w:r>
      <w:r w:rsidR="00AC6A81" w:rsidRPr="00AC6A81">
        <w:rPr>
          <w:rFonts w:ascii="Calibri" w:hAnsi="Calibri" w:cs="Arial"/>
          <w:sz w:val="22"/>
          <w:szCs w:val="22"/>
        </w:rPr>
        <w:t xml:space="preserve">si bien </w:t>
      </w:r>
      <w:r>
        <w:rPr>
          <w:rFonts w:ascii="Calibri" w:hAnsi="Calibri" w:cs="Arial"/>
          <w:sz w:val="22"/>
          <w:szCs w:val="22"/>
        </w:rPr>
        <w:t xml:space="preserve">el plazo podrá acortarse </w:t>
      </w:r>
      <w:r w:rsidR="00AC6A81" w:rsidRPr="00AC6A81">
        <w:rPr>
          <w:rFonts w:ascii="Calibri" w:hAnsi="Calibri" w:cs="Arial"/>
          <w:sz w:val="22"/>
          <w:szCs w:val="22"/>
        </w:rPr>
        <w:t>en caso de agotarse el presupuesto.</w:t>
      </w:r>
    </w:p>
    <w:p w14:paraId="408D99D0" w14:textId="56BE0F77" w:rsidR="00AC6A81" w:rsidRP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t>Sólo se admitirá a trámite la presentación de una solicitud por empresa</w:t>
      </w:r>
      <w:r w:rsidR="001E2E96">
        <w:rPr>
          <w:rFonts w:asciiTheme="minorHAnsi" w:hAnsiTheme="minorHAnsi" w:cs="Arial"/>
          <w:sz w:val="22"/>
          <w:szCs w:val="22"/>
        </w:rPr>
        <w:t xml:space="preserve"> </w:t>
      </w:r>
      <w:r w:rsidR="001E2E96" w:rsidRPr="006005F8">
        <w:rPr>
          <w:rFonts w:asciiTheme="minorHAnsi" w:hAnsiTheme="minorHAnsi" w:cs="Arial"/>
          <w:sz w:val="22"/>
          <w:szCs w:val="22"/>
        </w:rPr>
        <w:t>Si un mismo interesado presentara diferentes solicitudes a esta convocatoria, se tomará en consideración únicamente la primera registrada en plazo en la Sede electrónica</w:t>
      </w:r>
      <w:r w:rsidR="001E2E96">
        <w:rPr>
          <w:rFonts w:asciiTheme="minorHAnsi" w:hAnsiTheme="minorHAnsi" w:cs="Arial"/>
          <w:sz w:val="22"/>
          <w:szCs w:val="22"/>
        </w:rPr>
        <w:t>,</w:t>
      </w:r>
      <w:r w:rsidR="001E2E96" w:rsidRPr="006005F8">
        <w:rPr>
          <w:rFonts w:asciiTheme="minorHAnsi" w:hAnsiTheme="minorHAnsi" w:cs="Arial"/>
          <w:sz w:val="22"/>
          <w:szCs w:val="22"/>
        </w:rPr>
        <w:t xml:space="preserve"> y no se admitirán a trámite las posteriores</w:t>
      </w:r>
      <w:r w:rsidR="001E2E96">
        <w:rPr>
          <w:rFonts w:asciiTheme="minorHAnsi" w:hAnsiTheme="minorHAnsi" w:cs="Arial"/>
          <w:sz w:val="22"/>
          <w:szCs w:val="22"/>
        </w:rPr>
        <w:t xml:space="preserve">, </w:t>
      </w:r>
      <w:r w:rsidR="001E2E96" w:rsidRPr="001851A5">
        <w:rPr>
          <w:rFonts w:asciiTheme="minorHAnsi" w:hAnsiTheme="minorHAnsi" w:cs="Arial"/>
          <w:sz w:val="22"/>
          <w:szCs w:val="22"/>
        </w:rPr>
        <w:t>salvo manifestación en contra del solicitante.</w:t>
      </w:r>
    </w:p>
    <w:p w14:paraId="167875A1" w14:textId="3FB0DB3C" w:rsidR="00AC6A81" w:rsidRP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t xml:space="preserve">La solicitud de participación se firmará electrónicamente por el interesado o por la persona que acredite su representación </w:t>
      </w:r>
      <w:r w:rsidR="00E21CA7">
        <w:rPr>
          <w:rFonts w:asciiTheme="minorHAnsi" w:hAnsiTheme="minorHAnsi" w:cs="Arial"/>
          <w:sz w:val="22"/>
          <w:szCs w:val="22"/>
        </w:rPr>
        <w:t xml:space="preserve">legal </w:t>
      </w:r>
      <w:r w:rsidRPr="00AC6A81">
        <w:rPr>
          <w:rFonts w:asciiTheme="minorHAnsi" w:hAnsiTheme="minorHAnsi" w:cs="Arial"/>
          <w:sz w:val="22"/>
          <w:szCs w:val="22"/>
        </w:rPr>
        <w:t>por cualquier medio válido en derecho</w:t>
      </w:r>
      <w:r w:rsidR="003E1DE1">
        <w:rPr>
          <w:rFonts w:asciiTheme="minorHAnsi" w:hAnsiTheme="minorHAnsi" w:cs="Arial"/>
          <w:sz w:val="22"/>
          <w:szCs w:val="22"/>
        </w:rPr>
        <w:t xml:space="preserve"> que deje constancia fidedigna de su existencia</w:t>
      </w:r>
      <w:r w:rsidRPr="00AC6A81">
        <w:rPr>
          <w:rFonts w:asciiTheme="minorHAnsi" w:hAnsiTheme="minorHAnsi" w:cs="Arial"/>
          <w:sz w:val="22"/>
          <w:szCs w:val="22"/>
        </w:rPr>
        <w:t>.</w:t>
      </w:r>
      <w:r w:rsidR="00E21CA7">
        <w:rPr>
          <w:rFonts w:asciiTheme="minorHAnsi" w:hAnsiTheme="minorHAnsi" w:cs="Arial"/>
          <w:sz w:val="22"/>
          <w:szCs w:val="22"/>
        </w:rPr>
        <w:t xml:space="preserve"> El firmante de la solicitud </w:t>
      </w:r>
      <w:r w:rsidR="00E21CA7" w:rsidRPr="0011093C">
        <w:rPr>
          <w:rFonts w:asciiTheme="minorHAnsi" w:hAnsiTheme="minorHAnsi" w:cs="Arial"/>
          <w:sz w:val="22"/>
          <w:szCs w:val="22"/>
        </w:rPr>
        <w:t>deberá acreditar que en el momento de la</w:t>
      </w:r>
      <w:r w:rsidR="00E21CA7">
        <w:rPr>
          <w:rFonts w:asciiTheme="minorHAnsi" w:hAnsiTheme="minorHAnsi" w:cs="Arial"/>
          <w:sz w:val="22"/>
          <w:szCs w:val="22"/>
        </w:rPr>
        <w:t xml:space="preserve"> </w:t>
      </w:r>
      <w:r w:rsidR="00E21CA7" w:rsidRPr="0011093C">
        <w:rPr>
          <w:rFonts w:asciiTheme="minorHAnsi" w:hAnsiTheme="minorHAnsi" w:cs="Arial"/>
          <w:sz w:val="22"/>
          <w:szCs w:val="22"/>
        </w:rPr>
        <w:t>presentación de la solicitud tiene representación suficiente para el acto</w:t>
      </w:r>
      <w:r w:rsidR="00E21CA7">
        <w:rPr>
          <w:rFonts w:asciiTheme="minorHAnsi" w:hAnsiTheme="minorHAnsi" w:cs="Arial"/>
          <w:sz w:val="22"/>
          <w:szCs w:val="22"/>
        </w:rPr>
        <w:t>.</w:t>
      </w:r>
    </w:p>
    <w:p w14:paraId="62D4D4C5" w14:textId="3B93217C" w:rsidR="00AC6A81" w:rsidRP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t>El solicitante deberá disponer de certificado electrónico reconocido. En la dirección de Internet señalada anteriormente figura el listado de autoridades de certificación cuyos certificados son admitidos por la Sede electrónica.</w:t>
      </w:r>
    </w:p>
    <w:p w14:paraId="2B6FA4FA" w14:textId="77777777" w:rsidR="00AC6A81" w:rsidRP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t>No se admitirá a trámite ninguna solicitud que se haya presentado por canales distintos a la Sede electrónica o con posterioridad a la fecha límite de presentación de solicitudes establecida en la presente convocatoria.</w:t>
      </w:r>
    </w:p>
    <w:p w14:paraId="7518DDFD" w14:textId="77777777" w:rsid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t>Sólo se considerarán  válidamente presentadas aquellas solicitudes que cumplan las siguientes condiciones mínimas : I) los campos identificados como obligatorios en el formulario de solicitud de la Sede deben estar debidamente cumplimentados y su contenido resultar comprensible y coherente con la información solicitada, y II) los documentos obligatorios que se adjunten al formulario de solicitud de participación deben referirse a la empresa solicitante y su contenido responder claramente a la finalidad con la que se solicitan, no admitiéndose los documentos que no cumplan estas condiciones.</w:t>
      </w:r>
    </w:p>
    <w:p w14:paraId="7CF80C45" w14:textId="77777777" w:rsidR="003014A5" w:rsidRDefault="003014A5" w:rsidP="003014A5">
      <w:pPr>
        <w:spacing w:before="60"/>
        <w:rPr>
          <w:rFonts w:asciiTheme="minorHAnsi" w:hAnsiTheme="minorHAnsi" w:cs="Arial"/>
          <w:sz w:val="22"/>
          <w:szCs w:val="22"/>
        </w:rPr>
      </w:pPr>
      <w:r>
        <w:rPr>
          <w:rFonts w:asciiTheme="minorHAnsi" w:hAnsiTheme="minorHAnsi" w:cs="Arial"/>
          <w:sz w:val="22"/>
          <w:szCs w:val="22"/>
        </w:rPr>
        <w:t xml:space="preserve">La documentación se presentará por los medios electrónicos previstos en la convocatoria. </w:t>
      </w:r>
    </w:p>
    <w:p w14:paraId="56092493" w14:textId="77777777" w:rsidR="00AC6A81" w:rsidRPr="00AC6A81" w:rsidRDefault="00AC6A81" w:rsidP="00AC6A81">
      <w:pPr>
        <w:spacing w:before="60"/>
        <w:rPr>
          <w:rFonts w:asciiTheme="minorHAnsi" w:hAnsiTheme="minorHAnsi" w:cs="Arial"/>
          <w:sz w:val="22"/>
          <w:szCs w:val="22"/>
        </w:rPr>
      </w:pPr>
      <w:r w:rsidRPr="00AC6A81">
        <w:rPr>
          <w:rFonts w:asciiTheme="minorHAnsi" w:hAnsiTheme="minorHAnsi" w:cs="Arial"/>
          <w:sz w:val="22"/>
          <w:szCs w:val="22"/>
        </w:rPr>
        <w:lastRenderedPageBreak/>
        <w:t>El incumplimiento de alguna de las citadas condiciones mínimas, que no obedezca a errores materiales o aritméticos, conllevará la inadmisión a trámite de la solicitud.</w:t>
      </w:r>
    </w:p>
    <w:p w14:paraId="37CD0A5F" w14:textId="77777777" w:rsidR="00AC6A81" w:rsidRPr="00AC6A81" w:rsidRDefault="00AC6A81" w:rsidP="00AC6A81">
      <w:pPr>
        <w:spacing w:before="60"/>
        <w:rPr>
          <w:rFonts w:ascii="Calibri" w:hAnsi="Calibri" w:cs="Arial"/>
          <w:sz w:val="22"/>
          <w:szCs w:val="22"/>
        </w:rPr>
      </w:pPr>
      <w:r w:rsidRPr="00AC6A81">
        <w:rPr>
          <w:rFonts w:asciiTheme="minorHAnsi" w:hAnsiTheme="minorHAnsi" w:cs="Arial"/>
          <w:sz w:val="22"/>
          <w:szCs w:val="22"/>
        </w:rPr>
        <w:t>Las solicitudes que cumplan las condiciones mínimas establecidas serán objeto de valoración, siempre que exista disponibilidad presupuestaria.</w:t>
      </w:r>
    </w:p>
    <w:bookmarkEnd w:id="0"/>
    <w:bookmarkEnd w:id="1"/>
    <w:bookmarkEnd w:id="2"/>
    <w:p w14:paraId="5013B8BA" w14:textId="77777777" w:rsidR="00AC6A81" w:rsidRPr="00AC6A81" w:rsidRDefault="00AC6A81" w:rsidP="00AC6A81">
      <w:pPr>
        <w:spacing w:before="60"/>
        <w:rPr>
          <w:rFonts w:cs="Arial"/>
          <w:sz w:val="22"/>
          <w:szCs w:val="22"/>
        </w:rPr>
      </w:pPr>
      <w:r w:rsidRPr="00AC6A81">
        <w:rPr>
          <w:rFonts w:asciiTheme="minorHAnsi" w:hAnsiTheme="minorHAnsi" w:cs="Arial"/>
          <w:sz w:val="22"/>
          <w:szCs w:val="22"/>
        </w:rPr>
        <w:t>Si la solicitud y/o documentación aportada contuviera errores subsanables</w:t>
      </w:r>
      <w:r w:rsidRPr="00780B97">
        <w:rPr>
          <w:rFonts w:asciiTheme="minorHAnsi" w:hAnsiTheme="minorHAnsi" w:cs="Arial"/>
          <w:sz w:val="22"/>
          <w:szCs w:val="22"/>
        </w:rPr>
        <w:t xml:space="preserve">, se requerirá a la entidad solicitante, </w:t>
      </w:r>
      <w:r w:rsidRPr="00AC6A81">
        <w:rPr>
          <w:rFonts w:asciiTheme="minorHAnsi" w:hAnsiTheme="minorHAnsi" w:cs="Arial"/>
          <w:sz w:val="22"/>
          <w:szCs w:val="22"/>
        </w:rPr>
        <w:t>para que, en el plazo de 10 días hábiles, computados desde el día siguiente al de la recepción del requerimiento, subsane la falta o acompañe los documentos preceptivos, con advertencia de que si no lo hiciese se le tendrá por desistido de la solicitud, de acuerdo con lo establecido en el artículo 68 de la Ley 39/2015, de 1 de octubre, del Procedimiento Administrativo Común de las Administraciones Públicas</w:t>
      </w:r>
      <w:r w:rsidRPr="00AC6A81">
        <w:rPr>
          <w:rFonts w:cs="Arial"/>
          <w:sz w:val="22"/>
          <w:szCs w:val="22"/>
        </w:rPr>
        <w:t xml:space="preserve">. </w:t>
      </w:r>
    </w:p>
    <w:p w14:paraId="38F0CEFE" w14:textId="6488AC7C" w:rsidR="00AC6A81" w:rsidRDefault="00AC6A81" w:rsidP="0078310D">
      <w:pPr>
        <w:spacing w:before="120" w:after="120"/>
        <w:rPr>
          <w:rFonts w:asciiTheme="minorHAnsi" w:hAnsiTheme="minorHAnsi" w:cstheme="minorHAnsi"/>
          <w:sz w:val="22"/>
          <w:szCs w:val="22"/>
        </w:rPr>
      </w:pPr>
      <w:r w:rsidRPr="00AC6A81">
        <w:rPr>
          <w:rFonts w:asciiTheme="minorHAnsi" w:hAnsiTheme="minorHAnsi" w:cstheme="minorHAnsi"/>
          <w:sz w:val="22"/>
          <w:szCs w:val="22"/>
        </w:rPr>
        <w:t xml:space="preserve">Podrán admitirse solicitudes que superen el cupo establecido al efecto de disponer de una lista de espera (de </w:t>
      </w:r>
      <w:r w:rsidR="00290199">
        <w:rPr>
          <w:rFonts w:asciiTheme="minorHAnsi" w:hAnsiTheme="minorHAnsi" w:cstheme="minorHAnsi"/>
          <w:b/>
          <w:sz w:val="22"/>
          <w:szCs w:val="22"/>
        </w:rPr>
        <w:t>2</w:t>
      </w:r>
      <w:r w:rsidRPr="00AC6A81">
        <w:rPr>
          <w:rFonts w:asciiTheme="minorHAnsi" w:hAnsiTheme="minorHAnsi" w:cstheme="minorHAnsi"/>
          <w:sz w:val="22"/>
          <w:szCs w:val="22"/>
        </w:rPr>
        <w:t xml:space="preserve"> empresas) para el caso de que alguna de las solicitudes admitidas desistiese del proceso o bien la ejecución final fuera inferior a la estimada y </w:t>
      </w:r>
      <w:r w:rsidR="005E4A36" w:rsidRPr="00AC6A81">
        <w:rPr>
          <w:rFonts w:asciiTheme="minorHAnsi" w:hAnsiTheme="minorHAnsi" w:cstheme="minorHAnsi"/>
          <w:sz w:val="22"/>
          <w:szCs w:val="22"/>
        </w:rPr>
        <w:t>quedarán</w:t>
      </w:r>
      <w:r w:rsidRPr="00AC6A81">
        <w:rPr>
          <w:rFonts w:asciiTheme="minorHAnsi" w:hAnsiTheme="minorHAnsi" w:cstheme="minorHAnsi"/>
          <w:sz w:val="22"/>
          <w:szCs w:val="22"/>
        </w:rPr>
        <w:t xml:space="preserve"> remanentes disponibles.</w:t>
      </w:r>
    </w:p>
    <w:p w14:paraId="0941B660" w14:textId="208684F9" w:rsidR="00AC6A81" w:rsidRPr="00AC6A81" w:rsidRDefault="00AC6A81" w:rsidP="0078310D">
      <w:pPr>
        <w:spacing w:before="120" w:after="120"/>
        <w:rPr>
          <w:rFonts w:asciiTheme="minorHAnsi" w:hAnsiTheme="minorHAnsi" w:cs="Arial"/>
          <w:sz w:val="22"/>
          <w:szCs w:val="22"/>
        </w:rPr>
      </w:pPr>
      <w:r w:rsidRPr="00AC6A81">
        <w:rPr>
          <w:rFonts w:asciiTheme="minorHAnsi" w:hAnsiTheme="minorHAnsi" w:cs="Arial"/>
          <w:sz w:val="22"/>
          <w:szCs w:val="22"/>
        </w:rPr>
        <w:t xml:space="preserve">La presentación de la solicitud supone la aceptación expresa de los requisitos, condiciones y obligaciones contenidos en la presente convocatoria. </w:t>
      </w:r>
    </w:p>
    <w:p w14:paraId="38FE3B05" w14:textId="0FCEF13E" w:rsidR="00AC6A81" w:rsidRDefault="00AC6A81" w:rsidP="0078310D">
      <w:pPr>
        <w:spacing w:before="120" w:after="120"/>
        <w:rPr>
          <w:rFonts w:asciiTheme="minorHAnsi" w:hAnsiTheme="minorHAnsi" w:cs="Arial"/>
          <w:sz w:val="22"/>
          <w:szCs w:val="22"/>
        </w:rPr>
      </w:pPr>
      <w:r w:rsidRPr="00AC6A81">
        <w:rPr>
          <w:rFonts w:asciiTheme="minorHAnsi" w:hAnsiTheme="minorHAnsi" w:cs="Arial"/>
          <w:sz w:val="22"/>
          <w:szCs w:val="22"/>
        </w:rPr>
        <w:t>Los interesados se responsabilizarán de la veracidad de la información y los documentos proporcionados.</w:t>
      </w:r>
    </w:p>
    <w:p w14:paraId="45B93802" w14:textId="6DCCCE19" w:rsidR="00EB0097" w:rsidRPr="003D6B36" w:rsidRDefault="00EB66B8"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D171B2">
        <w:rPr>
          <w:rFonts w:ascii="Calibri" w:hAnsi="Calibri" w:cs="Arial"/>
          <w:b/>
          <w:color w:val="FFFFFF" w:themeColor="background1"/>
          <w:sz w:val="24"/>
          <w:szCs w:val="24"/>
        </w:rPr>
        <w:t>PROCE</w:t>
      </w:r>
      <w:r w:rsidR="00FD7DFE" w:rsidRPr="003D6B36">
        <w:rPr>
          <w:rFonts w:ascii="Calibri" w:hAnsi="Calibri" w:cs="Arial"/>
          <w:b/>
          <w:color w:val="FFFFFF"/>
          <w:sz w:val="24"/>
          <w:szCs w:val="24"/>
        </w:rPr>
        <w:t xml:space="preserve">DIMIENTO DE CONCESIÓN, CRITERIOS DE SELECCIÓN Y RESOLUCIÓN </w:t>
      </w:r>
    </w:p>
    <w:p w14:paraId="6DA67CB1" w14:textId="77777777" w:rsidR="00EB0097" w:rsidRPr="00A87045" w:rsidRDefault="00EB0097" w:rsidP="00EB0097">
      <w:pPr>
        <w:spacing w:before="120"/>
        <w:rPr>
          <w:rFonts w:ascii="Calibri" w:hAnsi="Calibri" w:cs="Arial"/>
          <w:sz w:val="22"/>
        </w:rPr>
      </w:pPr>
      <w:r w:rsidRPr="00A87045">
        <w:rPr>
          <w:rFonts w:ascii="Calibri" w:hAnsi="Calibri" w:cs="Arial"/>
          <w:sz w:val="22"/>
        </w:rPr>
        <w:t>La concesión de ayudas respetará los principios de publicidad, transparencia, libre concurrencia, igualdad y no discriminación y estará limitada a las disponibilidades presupuestarias.</w:t>
      </w:r>
    </w:p>
    <w:p w14:paraId="270A7595" w14:textId="77777777" w:rsidR="00EB0097" w:rsidRDefault="00EB0097" w:rsidP="00EB0097">
      <w:pPr>
        <w:spacing w:before="120"/>
        <w:rPr>
          <w:rFonts w:ascii="Calibri" w:hAnsi="Calibri" w:cs="Arial"/>
          <w:sz w:val="22"/>
        </w:rPr>
      </w:pPr>
      <w:r>
        <w:rPr>
          <w:rFonts w:ascii="Calibri" w:hAnsi="Calibri" w:cs="Arial"/>
          <w:sz w:val="22"/>
        </w:rPr>
        <w:t>Las solicitudes de participación y admisión de empresas al Programa serán seleccionadas por estricto orden de registro de entrada.</w:t>
      </w:r>
    </w:p>
    <w:p w14:paraId="574DA287" w14:textId="0BAEDF2B" w:rsidR="00EB0097" w:rsidRDefault="00290199" w:rsidP="00EB0097">
      <w:pPr>
        <w:spacing w:before="120"/>
        <w:rPr>
          <w:rFonts w:ascii="Calibri" w:hAnsi="Calibri" w:cs="Arial"/>
          <w:sz w:val="22"/>
        </w:rPr>
      </w:pPr>
      <w:r>
        <w:rPr>
          <w:rFonts w:ascii="Calibri" w:hAnsi="Calibri" w:cs="Arial"/>
          <w:sz w:val="22"/>
        </w:rPr>
        <w:t>El Departamento de Comercio Internacional</w:t>
      </w:r>
      <w:r w:rsidR="00EB0097">
        <w:rPr>
          <w:rFonts w:ascii="Calibri" w:hAnsi="Calibri" w:cs="Arial"/>
          <w:sz w:val="22"/>
        </w:rPr>
        <w:t xml:space="preserve"> será el instructor del procedimiento, mientras que </w:t>
      </w:r>
      <w:r>
        <w:rPr>
          <w:rFonts w:ascii="Calibri" w:hAnsi="Calibri" w:cs="Arial"/>
          <w:sz w:val="22"/>
        </w:rPr>
        <w:t>el Secretario General</w:t>
      </w:r>
      <w:r w:rsidR="00EB0097">
        <w:rPr>
          <w:rFonts w:ascii="Calibri" w:hAnsi="Calibri" w:cs="Arial"/>
          <w:sz w:val="22"/>
        </w:rPr>
        <w:t xml:space="preserve"> será el órgano competente para su resolución.</w:t>
      </w:r>
    </w:p>
    <w:p w14:paraId="32797A2B" w14:textId="451B113F" w:rsidR="00E21CA7" w:rsidRDefault="00E21CA7" w:rsidP="00E21CA7">
      <w:pPr>
        <w:spacing w:before="120"/>
        <w:rPr>
          <w:rFonts w:ascii="Calibri" w:hAnsi="Calibri" w:cs="Arial"/>
          <w:sz w:val="22"/>
        </w:rPr>
      </w:pPr>
      <w:r w:rsidRPr="00657375">
        <w:rPr>
          <w:rFonts w:ascii="Calibri" w:hAnsi="Calibri" w:cs="Arial"/>
          <w:sz w:val="22"/>
        </w:rPr>
        <w:t xml:space="preserve">La resolución de las solicitudes será comunicada </w:t>
      </w:r>
      <w:r>
        <w:rPr>
          <w:rFonts w:ascii="Calibri" w:hAnsi="Calibri" w:cs="Arial"/>
          <w:sz w:val="22"/>
        </w:rPr>
        <w:t>de manera individualizada a</w:t>
      </w:r>
      <w:r w:rsidRPr="00657375">
        <w:rPr>
          <w:rFonts w:ascii="Calibri" w:hAnsi="Calibri" w:cs="Arial"/>
          <w:sz w:val="22"/>
        </w:rPr>
        <w:t xml:space="preserve"> los beneficiarios a través de la</w:t>
      </w:r>
      <w:r>
        <w:rPr>
          <w:rFonts w:ascii="Calibri" w:hAnsi="Calibri" w:cs="Arial"/>
          <w:sz w:val="22"/>
        </w:rPr>
        <w:t xml:space="preserve"> Sede Electrónica de la</w:t>
      </w:r>
      <w:r w:rsidRPr="00657375">
        <w:rPr>
          <w:rFonts w:ascii="Calibri" w:hAnsi="Calibri" w:cs="Arial"/>
          <w:sz w:val="22"/>
        </w:rPr>
        <w:t xml:space="preserve"> Cámara de Comercio</w:t>
      </w:r>
      <w:r w:rsidR="0086628B">
        <w:rPr>
          <w:rFonts w:ascii="Calibri" w:hAnsi="Calibri" w:cs="Arial"/>
          <w:sz w:val="22"/>
        </w:rPr>
        <w:t>.</w:t>
      </w:r>
    </w:p>
    <w:p w14:paraId="6E4F64C8" w14:textId="151F228F" w:rsidR="00EB0097" w:rsidRDefault="00EB0097" w:rsidP="00EB0097">
      <w:pPr>
        <w:spacing w:before="120"/>
        <w:rPr>
          <w:rFonts w:ascii="Calibri" w:hAnsi="Calibri" w:cs="Arial"/>
          <w:sz w:val="22"/>
        </w:rPr>
      </w:pPr>
      <w:r>
        <w:rPr>
          <w:rFonts w:ascii="Calibri" w:hAnsi="Calibri" w:cs="Arial"/>
          <w:sz w:val="22"/>
        </w:rPr>
        <w:t>E</w:t>
      </w:r>
      <w:r w:rsidRPr="00E23ADE">
        <w:rPr>
          <w:rFonts w:ascii="Calibri" w:hAnsi="Calibri" w:cs="Arial"/>
          <w:sz w:val="22"/>
        </w:rPr>
        <w:t>l listado de admitidos, denegados y lista de espera de la convocatoria p</w:t>
      </w:r>
      <w:r>
        <w:rPr>
          <w:rFonts w:ascii="Calibri" w:hAnsi="Calibri" w:cs="Arial"/>
          <w:sz w:val="22"/>
        </w:rPr>
        <w:t>odrá</w:t>
      </w:r>
      <w:r w:rsidRPr="00E23ADE">
        <w:rPr>
          <w:rFonts w:ascii="Calibri" w:hAnsi="Calibri" w:cs="Arial"/>
          <w:sz w:val="22"/>
        </w:rPr>
        <w:t xml:space="preserve"> consultarse desde el siguiente link: </w:t>
      </w:r>
      <w:hyperlink r:id="rId14" w:history="1">
        <w:r w:rsidR="002C741E">
          <w:rPr>
            <w:rStyle w:val="Enlla"/>
          </w:rPr>
          <w:t>Cambra Oficial de Comerç, Indústria i Serveis de Valls (cambravalls.com)</w:t>
        </w:r>
      </w:hyperlink>
    </w:p>
    <w:p w14:paraId="76DA47E9" w14:textId="77777777" w:rsidR="00EB0097" w:rsidRPr="002348AE" w:rsidRDefault="00EB0097" w:rsidP="00EB0097">
      <w:pPr>
        <w:spacing w:before="120"/>
        <w:rPr>
          <w:rFonts w:ascii="Calibri" w:hAnsi="Calibri" w:cs="Arial"/>
          <w:sz w:val="22"/>
          <w:szCs w:val="22"/>
        </w:rPr>
      </w:pPr>
      <w:r w:rsidRPr="002348AE">
        <w:rPr>
          <w:rFonts w:ascii="Calibri" w:hAnsi="Calibri" w:cs="Arial"/>
          <w:sz w:val="22"/>
          <w:szCs w:val="22"/>
        </w:rPr>
        <w:t>El plazo máximo para resolver y notificar la resolución del procedimiento no podrá exceder de 6 meses a partir de la publicación de la convocatoria.</w:t>
      </w:r>
    </w:p>
    <w:p w14:paraId="2F05AE35" w14:textId="59EBE0E9" w:rsidR="00EB0097" w:rsidRDefault="00EB0097" w:rsidP="0078310D">
      <w:pPr>
        <w:spacing w:before="120" w:after="120"/>
        <w:rPr>
          <w:rFonts w:ascii="Calibri" w:hAnsi="Calibri" w:cs="Arial"/>
          <w:sz w:val="22"/>
        </w:rPr>
      </w:pPr>
      <w:r w:rsidRPr="00657375">
        <w:rPr>
          <w:rFonts w:ascii="Calibri" w:hAnsi="Calibri" w:cs="Arial"/>
          <w:sz w:val="22"/>
        </w:rPr>
        <w:t xml:space="preserve">Contra esta resolución podrá interponerse recurso de alzada ante la Administración tutelante de la Cámara de Comercio en el plazo de un mes a contar desde el día siguiente al de su notificación, de conformidad con </w:t>
      </w:r>
      <w:r w:rsidRPr="00657375">
        <w:rPr>
          <w:rFonts w:ascii="Calibri" w:hAnsi="Calibri" w:cs="Arial"/>
          <w:sz w:val="22"/>
        </w:rPr>
        <w:lastRenderedPageBreak/>
        <w:t>lo dispuesto en los artículos 121 y 122 de la Ley 39/2015, de 1 de octubre, del Procedimiento Administrativo Común de las Administraciones Públicas y con el artículo 36 de la Ley 4/2014, de 1 de abril, Básica de las Cámaras Oficiales de Comercio, Industria, Servicios y Navegación. El plazo máximo para dictar y notificar la resolución será de tres meses. Transcurrido este plazo sin que recaiga resolución expresa, podrá entenderse desestimado el recurso, pudiendo interponer el interesado en el plazo de dos meses recurso contencioso-administrativo.</w:t>
      </w:r>
    </w:p>
    <w:p w14:paraId="05C9A697" w14:textId="61B5AEB3" w:rsidR="000B1C05" w:rsidRPr="003D6B36" w:rsidRDefault="008D3DF5"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 xml:space="preserve">TRAMITACIÓN </w:t>
      </w:r>
    </w:p>
    <w:p w14:paraId="2408B165" w14:textId="77777777" w:rsidR="000B1C05" w:rsidRPr="008E06EF" w:rsidRDefault="000B1C05" w:rsidP="0078310D">
      <w:pPr>
        <w:spacing w:before="120" w:after="120"/>
        <w:rPr>
          <w:rFonts w:asciiTheme="minorHAnsi" w:hAnsiTheme="minorHAnsi" w:cs="Arial"/>
          <w:sz w:val="22"/>
          <w:szCs w:val="22"/>
        </w:rPr>
      </w:pPr>
      <w:r w:rsidRPr="008E06EF">
        <w:rPr>
          <w:rFonts w:asciiTheme="minorHAnsi" w:hAnsiTheme="minorHAnsi" w:cs="Arial"/>
          <w:sz w:val="22"/>
          <w:szCs w:val="22"/>
        </w:rPr>
        <w:t>La tramitación de la ayuda a aquellas Pymes cuya solicitud haya sido aprobada, se realizará a través de la firma de un Convenio de participación en el Programa entre el beneficiario participante y la Cámara de Comercio.</w:t>
      </w:r>
    </w:p>
    <w:p w14:paraId="7C8A2E8E" w14:textId="77777777" w:rsidR="000B1C05" w:rsidRPr="008E06EF" w:rsidRDefault="000B1C05" w:rsidP="000B1C05">
      <w:pPr>
        <w:spacing w:before="60"/>
        <w:rPr>
          <w:rFonts w:asciiTheme="minorHAnsi" w:hAnsiTheme="minorHAnsi" w:cs="Arial"/>
          <w:sz w:val="22"/>
          <w:szCs w:val="22"/>
        </w:rPr>
      </w:pPr>
      <w:r w:rsidRPr="008E06EF">
        <w:rPr>
          <w:rFonts w:asciiTheme="minorHAnsi" w:hAnsiTheme="minorHAnsi" w:cs="Arial"/>
          <w:sz w:val="22"/>
          <w:szCs w:val="22"/>
        </w:rPr>
        <w:t>En el citado Convenio, que se adjunta a</w:t>
      </w:r>
      <w:r>
        <w:rPr>
          <w:rFonts w:asciiTheme="minorHAnsi" w:hAnsiTheme="minorHAnsi" w:cs="Arial"/>
          <w:sz w:val="22"/>
          <w:szCs w:val="22"/>
        </w:rPr>
        <w:t xml:space="preserve"> esta Convocatoria como Anexo III, </w:t>
      </w:r>
      <w:r w:rsidRPr="008E06EF">
        <w:rPr>
          <w:rFonts w:asciiTheme="minorHAnsi" w:hAnsiTheme="minorHAnsi" w:cs="Arial"/>
          <w:sz w:val="22"/>
          <w:szCs w:val="22"/>
        </w:rPr>
        <w:t>se establecen las condiciones de participación en el Programa y las condiciones de la ayuda (DECA).</w:t>
      </w:r>
    </w:p>
    <w:p w14:paraId="5C28E6A2" w14:textId="77777777" w:rsidR="000B1C05" w:rsidRDefault="000B1C05" w:rsidP="0078310D">
      <w:pPr>
        <w:spacing w:before="120" w:after="120"/>
        <w:rPr>
          <w:rFonts w:asciiTheme="minorHAnsi" w:hAnsiTheme="minorHAnsi" w:cs="Arial"/>
          <w:sz w:val="22"/>
          <w:szCs w:val="22"/>
        </w:rPr>
      </w:pPr>
      <w:r w:rsidRPr="008E06EF">
        <w:rPr>
          <w:rFonts w:asciiTheme="minorHAnsi" w:hAnsiTheme="minorHAnsi" w:cs="Arial"/>
          <w:sz w:val="22"/>
          <w:szCs w:val="22"/>
        </w:rPr>
        <w:t xml:space="preserve">En el momento de la firma del convenio de participación en el programa las empresas admitidas deberán </w:t>
      </w:r>
      <w:r>
        <w:rPr>
          <w:rFonts w:asciiTheme="minorHAnsi" w:hAnsiTheme="minorHAnsi" w:cs="Arial"/>
          <w:sz w:val="22"/>
          <w:szCs w:val="22"/>
        </w:rPr>
        <w:t>estar al</w:t>
      </w:r>
      <w:r w:rsidRPr="008E06EF">
        <w:rPr>
          <w:rFonts w:asciiTheme="minorHAnsi" w:hAnsiTheme="minorHAnsi" w:cs="Arial"/>
          <w:sz w:val="22"/>
          <w:szCs w:val="22"/>
        </w:rPr>
        <w:t xml:space="preserve"> corriente de sus obligaciones tanto tribut</w:t>
      </w:r>
      <w:r>
        <w:rPr>
          <w:rFonts w:asciiTheme="minorHAnsi" w:hAnsiTheme="minorHAnsi" w:cs="Arial"/>
          <w:sz w:val="22"/>
          <w:szCs w:val="22"/>
        </w:rPr>
        <w:t>arias como de Seguridad Social.</w:t>
      </w:r>
    </w:p>
    <w:p w14:paraId="261FE201" w14:textId="0EF11EC8" w:rsidR="000B1C05" w:rsidRPr="003D6B36" w:rsidRDefault="008D3DF5"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JUSTIFICACIÓN Y PAGO DE LA AYUDA</w:t>
      </w:r>
    </w:p>
    <w:p w14:paraId="6522429B" w14:textId="392A2674" w:rsidR="007F7E9C" w:rsidRDefault="007F7E9C" w:rsidP="0078310D">
      <w:pPr>
        <w:spacing w:before="120" w:after="120"/>
        <w:rPr>
          <w:rFonts w:asciiTheme="minorHAnsi" w:hAnsiTheme="minorHAnsi" w:cs="Arial"/>
          <w:sz w:val="22"/>
          <w:szCs w:val="22"/>
        </w:rPr>
      </w:pPr>
      <w:r w:rsidRPr="00CA20B4">
        <w:rPr>
          <w:rFonts w:asciiTheme="minorHAnsi" w:hAnsiTheme="minorHAnsi" w:cs="Arial"/>
          <w:sz w:val="22"/>
          <w:szCs w:val="22"/>
        </w:rPr>
        <w:t xml:space="preserve">Por justificación se entenderá, en todo caso, la aportación de los documentos justificativos de los gastos realizados, debiendo comprender el gasto total de la actividad subvencionada, aunque la cuantía de la subvención sea inferior. </w:t>
      </w:r>
    </w:p>
    <w:p w14:paraId="3D5EB4DB" w14:textId="77777777" w:rsidR="007F7E9C" w:rsidRDefault="007F7E9C" w:rsidP="007F7E9C">
      <w:pPr>
        <w:spacing w:before="60"/>
        <w:rPr>
          <w:rFonts w:asciiTheme="minorHAnsi" w:hAnsiTheme="minorHAnsi" w:cs="Arial"/>
          <w:sz w:val="22"/>
          <w:szCs w:val="22"/>
        </w:rPr>
      </w:pPr>
      <w:r w:rsidRPr="00CA20B4">
        <w:rPr>
          <w:rFonts w:asciiTheme="minorHAnsi" w:hAnsiTheme="minorHAnsi" w:cs="Arial"/>
          <w:sz w:val="22"/>
          <w:szCs w:val="22"/>
        </w:rPr>
        <w:t>La justificación del cumplimiento de la finalidad para la que se concedió la subvención, de la aplicación de los fondos recibidos, de las condiciones impuestas y de la consecución de la finalidad u objetivos previstos en la convocatoria, será realizada por las empresas beneficiarias.</w:t>
      </w:r>
    </w:p>
    <w:p w14:paraId="302E05AC" w14:textId="1F3AF383" w:rsidR="000B1C05" w:rsidRDefault="000B1C05" w:rsidP="000B1C05">
      <w:pPr>
        <w:spacing w:before="60"/>
        <w:rPr>
          <w:rFonts w:asciiTheme="minorHAnsi" w:hAnsiTheme="minorHAnsi" w:cs="Arial"/>
          <w:sz w:val="22"/>
          <w:szCs w:val="22"/>
        </w:rPr>
      </w:pPr>
      <w:r w:rsidRPr="009D523F">
        <w:rPr>
          <w:rFonts w:asciiTheme="minorHAnsi" w:hAnsiTheme="minorHAnsi" w:cs="Arial"/>
          <w:sz w:val="22"/>
          <w:szCs w:val="22"/>
        </w:rPr>
        <w:t xml:space="preserve">La justificación económica se realizará de acuerdo con la Orden </w:t>
      </w:r>
      <w:r w:rsidR="00C13F3A" w:rsidRPr="002538F9">
        <w:rPr>
          <w:rFonts w:asciiTheme="minorHAnsi" w:hAnsiTheme="minorHAnsi" w:cs="Arial"/>
          <w:sz w:val="22"/>
          <w:szCs w:val="22"/>
        </w:rPr>
        <w:t>HFP/1414/2023</w:t>
      </w:r>
      <w:r w:rsidR="00C13F3A" w:rsidRPr="009D523F">
        <w:rPr>
          <w:rFonts w:asciiTheme="minorHAnsi" w:hAnsiTheme="minorHAnsi" w:cs="Arial"/>
          <w:sz w:val="22"/>
          <w:szCs w:val="22"/>
        </w:rPr>
        <w:t xml:space="preserve">, de </w:t>
      </w:r>
      <w:r w:rsidR="00C13F3A">
        <w:rPr>
          <w:rFonts w:asciiTheme="minorHAnsi" w:hAnsiTheme="minorHAnsi" w:cs="Arial"/>
          <w:sz w:val="22"/>
          <w:szCs w:val="22"/>
        </w:rPr>
        <w:t>27</w:t>
      </w:r>
      <w:r w:rsidR="00C13F3A" w:rsidRPr="009D523F">
        <w:rPr>
          <w:rFonts w:asciiTheme="minorHAnsi" w:hAnsiTheme="minorHAnsi" w:cs="Arial"/>
          <w:sz w:val="22"/>
          <w:szCs w:val="22"/>
        </w:rPr>
        <w:t xml:space="preserve"> de diciembre,</w:t>
      </w:r>
      <w:r w:rsidR="00C13F3A">
        <w:rPr>
          <w:rFonts w:asciiTheme="minorHAnsi" w:hAnsiTheme="minorHAnsi" w:cs="Arial"/>
          <w:sz w:val="22"/>
          <w:szCs w:val="22"/>
        </w:rPr>
        <w:t xml:space="preserve"> </w:t>
      </w:r>
      <w:r w:rsidR="00C13F3A" w:rsidRPr="00A413B8">
        <w:rPr>
          <w:rFonts w:asciiTheme="minorHAnsi" w:hAnsiTheme="minorHAnsi" w:cs="Arial"/>
          <w:sz w:val="22"/>
          <w:szCs w:val="22"/>
        </w:rPr>
        <w:t>por la que se aprueban las normas sobre los gastos subvencionables de los programas financiados por el Fondo Europeo de Desarrollo Regional y del Fondo de Transición Justa para el período 2021-2027</w:t>
      </w:r>
      <w:r w:rsidRPr="009D523F">
        <w:rPr>
          <w:rFonts w:asciiTheme="minorHAnsi" w:hAnsiTheme="minorHAnsi" w:cs="Arial"/>
          <w:sz w:val="22"/>
          <w:szCs w:val="22"/>
        </w:rPr>
        <w:t xml:space="preserve">. </w:t>
      </w:r>
      <w:r w:rsidRPr="00DE1097">
        <w:rPr>
          <w:rFonts w:asciiTheme="minorHAnsi" w:hAnsiTheme="minorHAnsi" w:cs="Arial"/>
          <w:sz w:val="22"/>
          <w:szCs w:val="22"/>
        </w:rPr>
        <w:t>En este sentido, todos los gastos subvencionables deberán corresponder de manera indubitada a la operación cofinanciada.</w:t>
      </w:r>
      <w:r>
        <w:rPr>
          <w:rFonts w:asciiTheme="minorHAnsi" w:hAnsiTheme="minorHAnsi" w:cs="Arial"/>
          <w:sz w:val="22"/>
          <w:szCs w:val="22"/>
        </w:rPr>
        <w:t xml:space="preserve"> En cualquier caso, la elegibilidad final de los gastos vendrá determinada por lo recogido en </w:t>
      </w:r>
      <w:r w:rsidRPr="001D7BF9">
        <w:rPr>
          <w:rFonts w:asciiTheme="minorHAnsi" w:hAnsiTheme="minorHAnsi" w:cs="Arial"/>
          <w:sz w:val="22"/>
          <w:szCs w:val="22"/>
        </w:rPr>
        <w:t>el</w:t>
      </w:r>
      <w:r w:rsidRPr="001D7BF9">
        <w:rPr>
          <w:rFonts w:asciiTheme="minorHAnsi" w:hAnsiTheme="minorHAnsi" w:cs="Arial"/>
          <w:b/>
          <w:sz w:val="22"/>
          <w:szCs w:val="22"/>
        </w:rPr>
        <w:t xml:space="preserve"> Anexo V </w:t>
      </w:r>
      <w:r w:rsidRPr="00AC6A81">
        <w:rPr>
          <w:rFonts w:asciiTheme="minorHAnsi" w:hAnsiTheme="minorHAnsi" w:cs="Arial"/>
          <w:sz w:val="22"/>
          <w:szCs w:val="22"/>
        </w:rPr>
        <w:t>“</w:t>
      </w:r>
      <w:r w:rsidR="003F5B84">
        <w:rPr>
          <w:rFonts w:asciiTheme="minorHAnsi" w:hAnsiTheme="minorHAnsi" w:cs="Arial"/>
          <w:b/>
          <w:sz w:val="22"/>
          <w:szCs w:val="22"/>
        </w:rPr>
        <w:t>Tipología y</w:t>
      </w:r>
      <w:r w:rsidR="00F71C74" w:rsidRPr="00AC6A81">
        <w:rPr>
          <w:rFonts w:asciiTheme="minorHAnsi" w:hAnsiTheme="minorHAnsi" w:cs="Arial"/>
          <w:b/>
          <w:sz w:val="22"/>
          <w:szCs w:val="22"/>
        </w:rPr>
        <w:t xml:space="preserve"> justificación </w:t>
      </w:r>
      <w:r w:rsidR="003F5B84">
        <w:rPr>
          <w:rFonts w:asciiTheme="minorHAnsi" w:hAnsiTheme="minorHAnsi" w:cs="Arial"/>
          <w:b/>
          <w:sz w:val="22"/>
          <w:szCs w:val="22"/>
        </w:rPr>
        <w:t>de</w:t>
      </w:r>
      <w:r w:rsidR="00F71C74" w:rsidRPr="00AC6A81">
        <w:rPr>
          <w:rFonts w:asciiTheme="minorHAnsi" w:hAnsiTheme="minorHAnsi" w:cs="Arial"/>
          <w:b/>
          <w:sz w:val="22"/>
          <w:szCs w:val="22"/>
        </w:rPr>
        <w:t xml:space="preserve"> gastos elegibles</w:t>
      </w:r>
      <w:r w:rsidR="000E534B">
        <w:rPr>
          <w:rFonts w:asciiTheme="minorHAnsi" w:hAnsiTheme="minorHAnsi" w:cs="Arial"/>
          <w:b/>
          <w:sz w:val="22"/>
          <w:szCs w:val="22"/>
        </w:rPr>
        <w:t xml:space="preserve"> de la Fase de Ayudas</w:t>
      </w:r>
      <w:r w:rsidRPr="00AC6A81">
        <w:rPr>
          <w:rFonts w:asciiTheme="minorHAnsi" w:hAnsiTheme="minorHAnsi" w:cs="Arial"/>
          <w:sz w:val="22"/>
          <w:szCs w:val="22"/>
        </w:rPr>
        <w:t>”</w:t>
      </w:r>
    </w:p>
    <w:p w14:paraId="709C71FF" w14:textId="77777777" w:rsidR="000B1C05" w:rsidRDefault="000B1C05" w:rsidP="000B1C05">
      <w:pPr>
        <w:spacing w:before="60"/>
        <w:rPr>
          <w:rFonts w:asciiTheme="minorHAnsi" w:hAnsiTheme="minorHAnsi" w:cs="Arial"/>
          <w:sz w:val="22"/>
          <w:szCs w:val="22"/>
        </w:rPr>
      </w:pPr>
      <w:r w:rsidRPr="008E06EF">
        <w:rPr>
          <w:rFonts w:asciiTheme="minorHAnsi" w:hAnsiTheme="minorHAnsi" w:cs="Arial"/>
          <w:sz w:val="22"/>
          <w:szCs w:val="22"/>
        </w:rPr>
        <w:t xml:space="preserve">La </w:t>
      </w:r>
      <w:r>
        <w:rPr>
          <w:rFonts w:asciiTheme="minorHAnsi" w:hAnsiTheme="minorHAnsi" w:cs="Arial"/>
          <w:sz w:val="22"/>
          <w:szCs w:val="22"/>
        </w:rPr>
        <w:t>justificación</w:t>
      </w:r>
      <w:r w:rsidRPr="008E06EF">
        <w:rPr>
          <w:rFonts w:asciiTheme="minorHAnsi" w:hAnsiTheme="minorHAnsi" w:cs="Arial"/>
          <w:sz w:val="22"/>
          <w:szCs w:val="22"/>
        </w:rPr>
        <w:t xml:space="preserve"> de la ayuda será gestionada de la siguiente manera: </w:t>
      </w:r>
    </w:p>
    <w:p w14:paraId="6CDE5C8A" w14:textId="7BD7512F" w:rsidR="00DF4899" w:rsidRDefault="00DF4899" w:rsidP="00DF4899">
      <w:pPr>
        <w:pStyle w:val="Pargrafdellista"/>
        <w:numPr>
          <w:ilvl w:val="0"/>
          <w:numId w:val="27"/>
        </w:numPr>
        <w:spacing w:before="60" w:after="120" w:line="360" w:lineRule="auto"/>
        <w:rPr>
          <w:rFonts w:asciiTheme="minorHAnsi" w:hAnsiTheme="minorHAnsi" w:cs="Arial"/>
        </w:rPr>
      </w:pPr>
      <w:r>
        <w:rPr>
          <w:rFonts w:asciiTheme="minorHAnsi" w:hAnsiTheme="minorHAnsi" w:cs="Arial"/>
        </w:rPr>
        <w:t xml:space="preserve">La fecha máxima de ejecución y pago de las soluciones incluidas en el Plan Personalizado de Implantación será </w:t>
      </w:r>
      <w:r w:rsidR="005C0DE6" w:rsidRPr="008C2C43">
        <w:rPr>
          <w:rFonts w:asciiTheme="minorHAnsi" w:hAnsiTheme="minorHAnsi" w:cs="Arial"/>
        </w:rPr>
        <w:t xml:space="preserve">la indicada en el calendario de ejecución de </w:t>
      </w:r>
      <w:r w:rsidR="005C0DE6" w:rsidRPr="004F2F41">
        <w:rPr>
          <w:rFonts w:asciiTheme="minorHAnsi" w:hAnsiTheme="minorHAnsi" w:cs="Arial"/>
        </w:rPr>
        <w:t xml:space="preserve">la operación, recogido en </w:t>
      </w:r>
      <w:r w:rsidR="005C0DE6" w:rsidRPr="001851A5">
        <w:rPr>
          <w:rFonts w:asciiTheme="minorHAnsi" w:hAnsiTheme="minorHAnsi" w:cs="Arial"/>
        </w:rPr>
        <w:t xml:space="preserve">el </w:t>
      </w:r>
      <w:r w:rsidR="005C0DE6" w:rsidRPr="001851A5">
        <w:rPr>
          <w:rFonts w:asciiTheme="minorHAnsi" w:hAnsiTheme="minorHAnsi" w:cs="Arial"/>
          <w:b/>
          <w:bCs/>
        </w:rPr>
        <w:t>Anexo al Convenio DECA “Plazo de Ejecución y condiciones de elegibilidad</w:t>
      </w:r>
      <w:r w:rsidR="005C0DE6" w:rsidRPr="001851A5">
        <w:rPr>
          <w:rFonts w:asciiTheme="minorHAnsi" w:hAnsiTheme="minorHAnsi" w:cs="Arial"/>
        </w:rPr>
        <w:t>”</w:t>
      </w:r>
      <w:r>
        <w:rPr>
          <w:rFonts w:asciiTheme="minorHAnsi" w:hAnsiTheme="minorHAnsi" w:cs="Arial"/>
        </w:rPr>
        <w:t>.</w:t>
      </w:r>
    </w:p>
    <w:p w14:paraId="735AF989" w14:textId="2F8FEE7A" w:rsidR="005E397A" w:rsidRPr="00331A3E" w:rsidRDefault="005E397A" w:rsidP="005E397A">
      <w:pPr>
        <w:pStyle w:val="Pargrafdellista"/>
        <w:numPr>
          <w:ilvl w:val="0"/>
          <w:numId w:val="27"/>
        </w:numPr>
        <w:spacing w:before="60" w:after="120" w:line="360" w:lineRule="auto"/>
        <w:ind w:left="357" w:hanging="357"/>
        <w:contextualSpacing/>
        <w:rPr>
          <w:rFonts w:asciiTheme="minorHAnsi" w:hAnsiTheme="minorHAnsi" w:cs="Arial"/>
        </w:rPr>
      </w:pPr>
      <w:r w:rsidRPr="00331A3E">
        <w:rPr>
          <w:rFonts w:asciiTheme="minorHAnsi" w:hAnsiTheme="minorHAnsi" w:cs="Arial"/>
        </w:rPr>
        <w:lastRenderedPageBreak/>
        <w:t xml:space="preserve">La justificación completa de los gastos deberá realizarse </w:t>
      </w:r>
      <w:r w:rsidRPr="00B47523">
        <w:rPr>
          <w:rFonts w:asciiTheme="minorHAnsi" w:hAnsiTheme="minorHAnsi" w:cs="Arial"/>
        </w:rPr>
        <w:t xml:space="preserve">antes de la FECHA FIN DE JUSTIFICACIÓN indicada en el </w:t>
      </w:r>
      <w:r>
        <w:rPr>
          <w:rFonts w:asciiTheme="minorHAnsi" w:hAnsiTheme="minorHAnsi" w:cs="Arial"/>
        </w:rPr>
        <w:t xml:space="preserve">citado </w:t>
      </w:r>
      <w:r w:rsidRPr="00B47523">
        <w:rPr>
          <w:rFonts w:asciiTheme="minorHAnsi" w:hAnsiTheme="minorHAnsi" w:cs="Arial"/>
        </w:rPr>
        <w:t xml:space="preserve">calendario de ejecución de la operación, </w:t>
      </w:r>
      <w:r w:rsidRPr="00331A3E">
        <w:rPr>
          <w:rFonts w:asciiTheme="minorHAnsi" w:hAnsiTheme="minorHAnsi" w:cs="Arial"/>
        </w:rPr>
        <w:t xml:space="preserve">a través de la plataforma electrónica de justificación de ayudas: </w:t>
      </w:r>
      <w:hyperlink r:id="rId15" w:history="1">
        <w:r w:rsidRPr="00331A3E">
          <w:rPr>
            <w:rStyle w:val="Enlla"/>
            <w:rFonts w:asciiTheme="minorHAnsi" w:hAnsiTheme="minorHAnsi" w:cs="Arial"/>
          </w:rPr>
          <w:t>https://justifica.camaras.es/ayudas</w:t>
        </w:r>
      </w:hyperlink>
      <w:r w:rsidRPr="00331A3E">
        <w:rPr>
          <w:rFonts w:asciiTheme="minorHAnsi" w:hAnsiTheme="minorHAnsi" w:cs="Arial"/>
        </w:rPr>
        <w:t xml:space="preserve">, siguiendo en todo caso, las instrucciones recogidas en el </w:t>
      </w:r>
      <w:r w:rsidRPr="00331A3E">
        <w:rPr>
          <w:rFonts w:asciiTheme="minorHAnsi" w:hAnsiTheme="minorHAnsi" w:cs="Arial"/>
          <w:b/>
        </w:rPr>
        <w:t>Anexo V</w:t>
      </w:r>
      <w:r w:rsidRPr="00331A3E">
        <w:rPr>
          <w:rFonts w:asciiTheme="minorHAnsi" w:hAnsiTheme="minorHAnsi" w:cs="Arial"/>
        </w:rPr>
        <w:t xml:space="preserve"> “</w:t>
      </w:r>
      <w:r w:rsidRPr="00331A3E">
        <w:rPr>
          <w:rFonts w:asciiTheme="minorHAnsi" w:hAnsiTheme="minorHAnsi" w:cs="Arial"/>
          <w:b/>
        </w:rPr>
        <w:t xml:space="preserve">Tipología </w:t>
      </w:r>
      <w:r w:rsidR="003F5B84" w:rsidRPr="00331A3E">
        <w:rPr>
          <w:rFonts w:asciiTheme="minorHAnsi" w:hAnsiTheme="minorHAnsi" w:cs="Arial"/>
          <w:b/>
        </w:rPr>
        <w:t>y justificación</w:t>
      </w:r>
      <w:r w:rsidR="003F5B84">
        <w:rPr>
          <w:rFonts w:asciiTheme="minorHAnsi" w:hAnsiTheme="minorHAnsi" w:cs="Arial"/>
          <w:b/>
        </w:rPr>
        <w:t xml:space="preserve"> de los </w:t>
      </w:r>
      <w:r w:rsidRPr="00331A3E">
        <w:rPr>
          <w:rFonts w:asciiTheme="minorHAnsi" w:hAnsiTheme="minorHAnsi" w:cs="Arial"/>
          <w:b/>
        </w:rPr>
        <w:t>gastos elegibles</w:t>
      </w:r>
      <w:r w:rsidR="003F5B84">
        <w:rPr>
          <w:rFonts w:asciiTheme="minorHAnsi" w:hAnsiTheme="minorHAnsi" w:cs="Arial"/>
          <w:b/>
        </w:rPr>
        <w:t xml:space="preserve"> de la Fase de Ayudas</w:t>
      </w:r>
      <w:r w:rsidRPr="00331A3E">
        <w:rPr>
          <w:rFonts w:asciiTheme="minorHAnsi" w:hAnsiTheme="minorHAnsi" w:cs="Arial"/>
        </w:rPr>
        <w:t>”.</w:t>
      </w:r>
    </w:p>
    <w:p w14:paraId="3A8776C9" w14:textId="77777777" w:rsidR="00DF4899" w:rsidRPr="00E027CB" w:rsidRDefault="00DF4899" w:rsidP="00DF4899">
      <w:pPr>
        <w:pStyle w:val="Pargrafdellista"/>
        <w:numPr>
          <w:ilvl w:val="0"/>
          <w:numId w:val="27"/>
        </w:numPr>
        <w:spacing w:before="60" w:after="120" w:line="360" w:lineRule="auto"/>
        <w:ind w:left="357" w:hanging="357"/>
        <w:contextualSpacing/>
        <w:rPr>
          <w:rFonts w:asciiTheme="minorHAnsi" w:hAnsiTheme="minorHAnsi" w:cs="Arial"/>
        </w:rPr>
      </w:pPr>
      <w:r w:rsidRPr="00E027CB">
        <w:rPr>
          <w:rFonts w:asciiTheme="minorHAnsi" w:hAnsiTheme="minorHAnsi" w:cs="Arial"/>
        </w:rPr>
        <w:t xml:space="preserve">Transcurrido el plazo de justificación, sin que se haya presentado la misma, la Cámara de Comercio requerirá a la empresa beneficiaria </w:t>
      </w:r>
      <w:r>
        <w:rPr>
          <w:rFonts w:asciiTheme="minorHAnsi" w:hAnsiTheme="minorHAnsi" w:cs="Arial"/>
        </w:rPr>
        <w:t xml:space="preserve">que aporte </w:t>
      </w:r>
      <w:r w:rsidRPr="00E027CB">
        <w:rPr>
          <w:rFonts w:asciiTheme="minorHAnsi" w:hAnsiTheme="minorHAnsi" w:cs="Arial"/>
        </w:rPr>
        <w:t xml:space="preserve">la documentación en el plazo máximo de 15 días hábiles. La falta de presentación en este nuevo plazo </w:t>
      </w:r>
      <w:r>
        <w:rPr>
          <w:rFonts w:asciiTheme="minorHAnsi" w:hAnsiTheme="minorHAnsi" w:cs="Arial"/>
        </w:rPr>
        <w:t>será</w:t>
      </w:r>
      <w:r w:rsidRPr="00E027CB">
        <w:rPr>
          <w:rFonts w:asciiTheme="minorHAnsi" w:hAnsiTheme="minorHAnsi" w:cs="Arial"/>
        </w:rPr>
        <w:t xml:space="preserve"> causa de revocación y, por tanto, conllevará la pérdida del derecho al cobro de la ayuda. </w:t>
      </w:r>
    </w:p>
    <w:p w14:paraId="79E4D67B" w14:textId="77777777" w:rsidR="00DF4899" w:rsidRPr="001845BD" w:rsidRDefault="00DF4899" w:rsidP="00DF4899">
      <w:pPr>
        <w:pStyle w:val="Pargrafdellista"/>
        <w:numPr>
          <w:ilvl w:val="0"/>
          <w:numId w:val="27"/>
        </w:numPr>
        <w:spacing w:before="60" w:after="120" w:line="360" w:lineRule="auto"/>
        <w:contextualSpacing/>
        <w:rPr>
          <w:rFonts w:asciiTheme="minorHAnsi" w:hAnsiTheme="minorHAnsi" w:cs="Arial"/>
        </w:rPr>
      </w:pPr>
      <w:r w:rsidRPr="0072694C">
        <w:rPr>
          <w:rFonts w:asciiTheme="minorHAnsi" w:hAnsiTheme="minorHAnsi" w:cs="Arial"/>
        </w:rPr>
        <w:t xml:space="preserve">Si en el proceso de revisión se apreciara la existencia de defectos subsanables en la justificación presentada por el beneficiario, se pondrá en conocimiento de </w:t>
      </w:r>
      <w:r>
        <w:rPr>
          <w:rFonts w:asciiTheme="minorHAnsi" w:hAnsiTheme="minorHAnsi" w:cs="Arial"/>
        </w:rPr>
        <w:t>é</w:t>
      </w:r>
      <w:r w:rsidRPr="0072694C">
        <w:rPr>
          <w:rFonts w:asciiTheme="minorHAnsi" w:hAnsiTheme="minorHAnsi" w:cs="Arial"/>
        </w:rPr>
        <w:t>ste, concediéndole un plazo de diez días hábiles para su corrección</w:t>
      </w:r>
      <w:r>
        <w:rPr>
          <w:rFonts w:asciiTheme="minorHAnsi" w:hAnsiTheme="minorHAnsi" w:cs="Arial"/>
        </w:rPr>
        <w:t>.</w:t>
      </w:r>
    </w:p>
    <w:p w14:paraId="5B05283D" w14:textId="77777777" w:rsidR="00DF4899" w:rsidRPr="001845BD" w:rsidRDefault="00DF4899" w:rsidP="00DF4899">
      <w:pPr>
        <w:pStyle w:val="Pargrafdellista"/>
        <w:numPr>
          <w:ilvl w:val="0"/>
          <w:numId w:val="27"/>
        </w:numPr>
        <w:spacing w:before="60" w:after="120" w:line="360" w:lineRule="auto"/>
        <w:rPr>
          <w:rFonts w:asciiTheme="minorHAnsi" w:hAnsiTheme="minorHAnsi" w:cs="Arial"/>
        </w:rPr>
      </w:pPr>
      <w:r w:rsidRPr="00CC61F7">
        <w:rPr>
          <w:rFonts w:asciiTheme="minorHAnsi" w:hAnsiTheme="minorHAnsi" w:cs="Arial"/>
        </w:rPr>
        <w:t xml:space="preserve">La Cámara de Comercio podrá requerir a la empresa beneficiaria cuanta documentación estime pertinente para acreditar el cumplimiento de </w:t>
      </w:r>
      <w:r>
        <w:rPr>
          <w:rFonts w:asciiTheme="minorHAnsi" w:hAnsiTheme="minorHAnsi" w:cs="Arial"/>
        </w:rPr>
        <w:t>las condiciones de participación y obligaciones del beneficiario.</w:t>
      </w:r>
    </w:p>
    <w:p w14:paraId="6FE59A3A" w14:textId="77777777" w:rsidR="00DF4899" w:rsidRDefault="00DF4899" w:rsidP="00DF4899">
      <w:pPr>
        <w:pStyle w:val="Pargrafdellista"/>
        <w:numPr>
          <w:ilvl w:val="0"/>
          <w:numId w:val="27"/>
        </w:numPr>
        <w:spacing w:line="360" w:lineRule="auto"/>
        <w:ind w:left="357" w:hanging="357"/>
        <w:rPr>
          <w:rFonts w:asciiTheme="minorHAnsi" w:hAnsiTheme="minorHAnsi" w:cs="Arial"/>
        </w:rPr>
      </w:pPr>
      <w:r w:rsidRPr="008E06EF">
        <w:rPr>
          <w:rFonts w:asciiTheme="minorHAnsi" w:hAnsiTheme="minorHAnsi" w:cs="Arial"/>
        </w:rPr>
        <w:t xml:space="preserve">Una vez aprobados los gastos presentados, la Cámara de Comercio de España abonará a la empresa beneficiaria la financiación europea, mediante transferencia bancaria. </w:t>
      </w:r>
    </w:p>
    <w:p w14:paraId="72C94154" w14:textId="070057FE" w:rsidR="00040660" w:rsidRDefault="00040660" w:rsidP="00040660">
      <w:pPr>
        <w:pStyle w:val="Pargrafdellista"/>
        <w:numPr>
          <w:ilvl w:val="0"/>
          <w:numId w:val="27"/>
        </w:numPr>
        <w:spacing w:line="360" w:lineRule="auto"/>
        <w:ind w:left="357" w:hanging="357"/>
        <w:rPr>
          <w:rFonts w:asciiTheme="minorHAnsi" w:hAnsiTheme="minorHAnsi" w:cs="Arial"/>
        </w:rPr>
      </w:pPr>
      <w:r w:rsidRPr="00A22367">
        <w:rPr>
          <w:rFonts w:asciiTheme="minorHAnsi" w:hAnsiTheme="minorHAnsi" w:cs="Arial"/>
        </w:rPr>
        <w:t>La empresa deberá demostrar, con carácter previo al pago de la ayuda, que está al corriente de sus obligaciones tributarias y con la Seguridad Social. A tal efecto, la empresa autoriza a la Cámara de Comercio de España a verificar de manera telemática que se encuentra al corriente de sus obligaciones tributarias y de seguridad social, 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w:t>
      </w:r>
      <w:r>
        <w:rPr>
          <w:rFonts w:asciiTheme="minorHAnsi" w:hAnsiTheme="minorHAnsi" w:cs="Arial"/>
        </w:rPr>
        <w:t>.</w:t>
      </w:r>
      <w:r w:rsidR="00132F4B">
        <w:rPr>
          <w:rFonts w:asciiTheme="minorHAnsi" w:hAnsiTheme="minorHAnsi" w:cs="Arial"/>
        </w:rPr>
        <w:t xml:space="preserve"> </w:t>
      </w:r>
      <w:r w:rsidR="00132F4B" w:rsidRPr="0070322B">
        <w:rPr>
          <w:rFonts w:asciiTheme="minorHAnsi" w:hAnsiTheme="minorHAnsi" w:cs="Arial"/>
        </w:rPr>
        <w:t>Esta autorización se otorga, exclusivamente, a los efectos del control previo la tramitación del pago de la ayuda pudiendo ser revocada, en cualquier momento, mediante escrito dirigida a la Cámara de Comercio de España</w:t>
      </w:r>
      <w:r w:rsidR="00132F4B">
        <w:rPr>
          <w:rFonts w:asciiTheme="minorHAnsi" w:hAnsiTheme="minorHAnsi" w:cs="Arial"/>
        </w:rPr>
        <w:t>.</w:t>
      </w:r>
    </w:p>
    <w:p w14:paraId="29B87D35" w14:textId="77777777" w:rsidR="000B1C05" w:rsidRDefault="000B1C05" w:rsidP="000B1C05">
      <w:pPr>
        <w:pStyle w:val="Pargrafdellista"/>
        <w:numPr>
          <w:ilvl w:val="0"/>
          <w:numId w:val="27"/>
        </w:numPr>
        <w:spacing w:before="60" w:after="120" w:line="360" w:lineRule="auto"/>
        <w:rPr>
          <w:rFonts w:asciiTheme="minorHAnsi" w:hAnsiTheme="minorHAnsi" w:cs="Arial"/>
        </w:rPr>
      </w:pPr>
      <w:r>
        <w:rPr>
          <w:rFonts w:asciiTheme="minorHAnsi" w:hAnsiTheme="minorHAnsi" w:cs="Arial"/>
        </w:rPr>
        <w:t>Por último</w:t>
      </w:r>
      <w:r w:rsidRPr="008E06EF">
        <w:rPr>
          <w:rFonts w:asciiTheme="minorHAnsi" w:hAnsiTheme="minorHAnsi" w:cs="Arial"/>
        </w:rPr>
        <w:t>, l</w:t>
      </w:r>
      <w:r>
        <w:rPr>
          <w:rFonts w:asciiTheme="minorHAnsi" w:hAnsiTheme="minorHAnsi" w:cs="Arial"/>
        </w:rPr>
        <w:t>a Cámara de Comercio de España c</w:t>
      </w:r>
      <w:r w:rsidRPr="008E06EF">
        <w:rPr>
          <w:rFonts w:asciiTheme="minorHAnsi" w:hAnsiTheme="minorHAnsi" w:cs="Arial"/>
        </w:rPr>
        <w:t>ertificará los mismos ante el FEDER.</w:t>
      </w:r>
    </w:p>
    <w:p w14:paraId="3E316D6E" w14:textId="09077F23" w:rsidR="000B1C05" w:rsidRPr="003D6B36" w:rsidRDefault="008D3DF5"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ACUMULACIÓN Y COMPATIBILIDAD</w:t>
      </w:r>
    </w:p>
    <w:p w14:paraId="0B8E9B3B" w14:textId="00A4C62C" w:rsidR="00C95B08" w:rsidRDefault="00BD4523" w:rsidP="0078310D">
      <w:pPr>
        <w:spacing w:before="120" w:after="120"/>
        <w:rPr>
          <w:rFonts w:asciiTheme="minorHAnsi" w:hAnsiTheme="minorHAnsi" w:cs="Arial"/>
          <w:sz w:val="22"/>
          <w:szCs w:val="22"/>
        </w:rPr>
      </w:pPr>
      <w:r w:rsidRPr="001851A5">
        <w:rPr>
          <w:rFonts w:asciiTheme="minorHAnsi" w:hAnsiTheme="minorHAnsi" w:cs="Arial"/>
          <w:sz w:val="22"/>
          <w:szCs w:val="22"/>
        </w:rPr>
        <w:t>En cumplimiento de lo dispuesto en el reglamento (UE) Nº2023/2831, de la Comisión, estas ayudas se acogen al régimen de minimis, en virtud del cual la ayuda total concedida a una única empresa no podrá ser superior a 300.000 euros durante los tres años anteriores a la concesión.</w:t>
      </w:r>
    </w:p>
    <w:p w14:paraId="38E8876E" w14:textId="77777777" w:rsidR="00791DA2" w:rsidRDefault="00791DA2" w:rsidP="0078310D">
      <w:pPr>
        <w:spacing w:before="120" w:after="120"/>
        <w:rPr>
          <w:rFonts w:asciiTheme="minorHAnsi" w:hAnsiTheme="minorHAnsi" w:cs="Arial"/>
          <w:sz w:val="22"/>
          <w:szCs w:val="22"/>
        </w:rPr>
      </w:pPr>
      <w:r>
        <w:rPr>
          <w:rFonts w:asciiTheme="minorHAnsi" w:hAnsiTheme="minorHAnsi" w:cs="Arial"/>
          <w:sz w:val="22"/>
          <w:szCs w:val="22"/>
        </w:rPr>
        <w:lastRenderedPageBreak/>
        <w:t xml:space="preserve">Toda alteración de las condiciones tenidas en cuenta para la concesión y, en todo caso, la obtención concurrente de subvenciones otorgadas por cualquier entidad pública o privada, nacional o internacional, podrá dar lugar a la modificación de la subvención otorgada. </w:t>
      </w:r>
    </w:p>
    <w:p w14:paraId="5A940F71" w14:textId="3E841EDE" w:rsidR="00791DA2" w:rsidRDefault="00791DA2" w:rsidP="0078310D">
      <w:pPr>
        <w:spacing w:before="120" w:after="120"/>
        <w:rPr>
          <w:rFonts w:asciiTheme="minorHAnsi" w:hAnsiTheme="minorHAnsi" w:cs="Arial"/>
          <w:sz w:val="22"/>
          <w:szCs w:val="22"/>
        </w:rPr>
      </w:pPr>
      <w:r w:rsidRPr="001A72D3">
        <w:rPr>
          <w:rFonts w:asciiTheme="minorHAnsi" w:hAnsiTheme="minorHAnsi" w:cs="Arial"/>
          <w:sz w:val="22"/>
          <w:szCs w:val="22"/>
        </w:rPr>
        <w:t>La percepción de las ayudas reguladas en la presente convocatoria, cuyo importe en ningún caso podrá superar el coste de la actividad subvencionada, son compatibles con cualquier otra subvención o ayuda p</w:t>
      </w:r>
      <w:r>
        <w:rPr>
          <w:rFonts w:asciiTheme="minorHAnsi" w:hAnsiTheme="minorHAnsi" w:cs="Arial"/>
          <w:sz w:val="22"/>
          <w:szCs w:val="22"/>
        </w:rPr>
        <w:t>ara distinto objeto y finalidad.</w:t>
      </w:r>
    </w:p>
    <w:p w14:paraId="47DA82FC" w14:textId="2DA5B88A" w:rsidR="0078310D" w:rsidRPr="003D6B36" w:rsidRDefault="008D3DF5"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OBLIGACIONES DE LOS BENEFICIARIOS</w:t>
      </w:r>
    </w:p>
    <w:p w14:paraId="4C6427B8" w14:textId="0AB9A1B3" w:rsidR="000B1C05" w:rsidRPr="00791DA2" w:rsidRDefault="000B1C05" w:rsidP="000B1C05">
      <w:pPr>
        <w:spacing w:before="60"/>
        <w:rPr>
          <w:rFonts w:asciiTheme="minorHAnsi" w:hAnsiTheme="minorHAnsi" w:cs="Arial"/>
          <w:sz w:val="22"/>
          <w:szCs w:val="22"/>
        </w:rPr>
      </w:pPr>
      <w:r w:rsidRPr="00791DA2">
        <w:rPr>
          <w:rFonts w:asciiTheme="minorHAnsi" w:hAnsiTheme="minorHAnsi" w:cs="Arial"/>
          <w:sz w:val="22"/>
          <w:szCs w:val="22"/>
        </w:rPr>
        <w:t>Serán obligaciones de los beneficiarios las que se deriven de los objetivos del Programa y del cumplimiento de las condiciones operativas, económicas, de información y control que se establecen en la presente convocatoria y en el convenio de participación:</w:t>
      </w:r>
    </w:p>
    <w:p w14:paraId="3954A83E" w14:textId="54F9B5A7" w:rsidR="000B1C05" w:rsidRPr="00791DA2" w:rsidRDefault="000B1C05"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Participar activamente en la consecución de los objetivos del Programa </w:t>
      </w:r>
      <w:r w:rsidR="004A6942">
        <w:rPr>
          <w:rFonts w:asciiTheme="minorHAnsi" w:hAnsiTheme="minorHAnsi" w:cs="Arial"/>
          <w:sz w:val="22"/>
          <w:szCs w:val="22"/>
        </w:rPr>
        <w:t>Pyme Cibersegura</w:t>
      </w:r>
      <w:r w:rsidRPr="00791DA2">
        <w:rPr>
          <w:rFonts w:asciiTheme="minorHAnsi" w:hAnsiTheme="minorHAnsi" w:cs="Arial"/>
          <w:sz w:val="22"/>
          <w:szCs w:val="22"/>
        </w:rPr>
        <w:t xml:space="preserve">. </w:t>
      </w:r>
      <w:r w:rsidR="00743F44" w:rsidRPr="003E05E7">
        <w:rPr>
          <w:rFonts w:asciiTheme="minorHAnsi" w:hAnsiTheme="minorHAnsi" w:cs="Arial"/>
          <w:sz w:val="22"/>
          <w:szCs w:val="22"/>
        </w:rPr>
        <w:t xml:space="preserve">En concreto, deberá proporcionar la información necesaria para la realización del Diagnóstico Asistido </w:t>
      </w:r>
      <w:r w:rsidR="00743F44">
        <w:rPr>
          <w:rFonts w:asciiTheme="minorHAnsi" w:hAnsiTheme="minorHAnsi" w:cs="Arial"/>
          <w:sz w:val="22"/>
          <w:szCs w:val="22"/>
        </w:rPr>
        <w:t xml:space="preserve">de </w:t>
      </w:r>
      <w:r w:rsidR="004A6942">
        <w:rPr>
          <w:rFonts w:asciiTheme="minorHAnsi" w:hAnsiTheme="minorHAnsi" w:cs="Arial"/>
          <w:sz w:val="22"/>
          <w:szCs w:val="22"/>
        </w:rPr>
        <w:t>Pyme Cibersegura</w:t>
      </w:r>
      <w:r w:rsidR="00743F44" w:rsidRPr="003E05E7">
        <w:rPr>
          <w:rFonts w:asciiTheme="minorHAnsi" w:hAnsiTheme="minorHAnsi" w:cs="Arial"/>
          <w:sz w:val="22"/>
          <w:szCs w:val="22"/>
        </w:rPr>
        <w:t xml:space="preserve"> y cooperar con la Cámara, mostrando una adecuada disposición para la recepción de los servicios y la obtención del máximo aprovechamiento, así como remitir, en tiempo y forma, la documentación solicitada. Valorar las ofertas remitidas por las empresas proveedoras, en relación a los proyectos de implantación de las diferentes soluciones y </w:t>
      </w:r>
      <w:r w:rsidR="00743F44">
        <w:rPr>
          <w:rFonts w:asciiTheme="minorHAnsi" w:hAnsiTheme="minorHAnsi" w:cs="Arial"/>
          <w:sz w:val="22"/>
          <w:szCs w:val="22"/>
        </w:rPr>
        <w:t>r</w:t>
      </w:r>
      <w:r w:rsidR="00743F44" w:rsidRPr="003E05E7">
        <w:rPr>
          <w:rFonts w:asciiTheme="minorHAnsi" w:hAnsiTheme="minorHAnsi" w:cs="Arial"/>
          <w:sz w:val="22"/>
          <w:szCs w:val="22"/>
        </w:rPr>
        <w:t>ealizar valoraciones sobre el servicio prestado por las empresas proveedoras, presentando las disconformidades si fueran necesarias</w:t>
      </w:r>
    </w:p>
    <w:p w14:paraId="7FC729A9" w14:textId="1F784518" w:rsidR="000B1C05" w:rsidRPr="00791DA2" w:rsidRDefault="00F71C74"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Cumplir cuantas obligaciones se deriven de la normativa que afecta a la cofinanciación por el FEDER de la ayuda objeto de la presente convocatoria.</w:t>
      </w:r>
    </w:p>
    <w:p w14:paraId="1696421E" w14:textId="358AC19F" w:rsidR="000B1C05" w:rsidRPr="00791DA2" w:rsidRDefault="000B1C05"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Contestar a cualquier requerimiento que el Asesor Tecnológico, la Cámara, la Cámara de Comercio de España o los órganos de control, seguimiento y control del Programa le soliciten, referente a su participación en el Programa </w:t>
      </w:r>
      <w:r w:rsidR="004A6942">
        <w:rPr>
          <w:rFonts w:asciiTheme="minorHAnsi" w:hAnsiTheme="minorHAnsi" w:cs="Arial"/>
          <w:sz w:val="22"/>
          <w:szCs w:val="22"/>
        </w:rPr>
        <w:t>Pyme Cibersegura</w:t>
      </w:r>
      <w:r w:rsidRPr="00791DA2">
        <w:rPr>
          <w:rFonts w:asciiTheme="minorHAnsi" w:hAnsiTheme="minorHAnsi" w:cs="Arial"/>
          <w:sz w:val="22"/>
          <w:szCs w:val="22"/>
        </w:rPr>
        <w:t>.</w:t>
      </w:r>
    </w:p>
    <w:p w14:paraId="1D7326FB" w14:textId="77777777" w:rsidR="000B1C05" w:rsidRDefault="000B1C05"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Comunicar a la CÁMARA la modificación de cualquier circunstancia que afecte a alguno de los requisitos exigidos para la concesión de la ayuda.</w:t>
      </w:r>
    </w:p>
    <w:p w14:paraId="6EACFC6C" w14:textId="77777777" w:rsidR="00AF1515" w:rsidRPr="00791DA2" w:rsidRDefault="00AF1515" w:rsidP="00AF151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Conservar los documentos originales de los gastos aprobados en el marco del Programa durante un plazo de </w:t>
      </w:r>
      <w:r w:rsidRPr="00497716">
        <w:rPr>
          <w:rFonts w:ascii="Calibri" w:hAnsi="Calibri" w:cs="Arial"/>
          <w:sz w:val="22"/>
        </w:rPr>
        <w:t>cinco años a partir del 31 de diciembre del año en que la autoridad de gestión efectúe el último pago al beneficiario</w:t>
      </w:r>
      <w:r w:rsidRPr="00791DA2">
        <w:rPr>
          <w:rFonts w:asciiTheme="minorHAnsi" w:hAnsiTheme="minorHAnsi" w:cs="Arial"/>
          <w:sz w:val="22"/>
          <w:szCs w:val="22"/>
        </w:rPr>
        <w:t>, de acuerdo con lo establecido en el art.</w:t>
      </w:r>
      <w:r>
        <w:rPr>
          <w:rFonts w:asciiTheme="minorHAnsi" w:hAnsiTheme="minorHAnsi" w:cs="Arial"/>
          <w:sz w:val="22"/>
          <w:szCs w:val="22"/>
        </w:rPr>
        <w:t>82</w:t>
      </w:r>
      <w:r w:rsidRPr="00791DA2">
        <w:rPr>
          <w:rFonts w:asciiTheme="minorHAnsi" w:hAnsiTheme="minorHAnsi" w:cs="Arial"/>
          <w:sz w:val="22"/>
          <w:szCs w:val="22"/>
        </w:rPr>
        <w:t xml:space="preserve"> del Reglamento (UE) </w:t>
      </w:r>
      <w:proofErr w:type="spellStart"/>
      <w:r w:rsidRPr="00791DA2">
        <w:rPr>
          <w:rFonts w:asciiTheme="minorHAnsi" w:hAnsiTheme="minorHAnsi" w:cs="Arial"/>
          <w:sz w:val="22"/>
          <w:szCs w:val="22"/>
        </w:rPr>
        <w:t>nº</w:t>
      </w:r>
      <w:proofErr w:type="spellEnd"/>
      <w:r w:rsidRPr="00791DA2">
        <w:rPr>
          <w:rFonts w:asciiTheme="minorHAnsi" w:hAnsiTheme="minorHAnsi" w:cs="Arial"/>
          <w:sz w:val="22"/>
          <w:szCs w:val="22"/>
        </w:rPr>
        <w:t xml:space="preserve"> </w:t>
      </w:r>
      <w:r>
        <w:rPr>
          <w:rFonts w:asciiTheme="minorHAnsi" w:hAnsiTheme="minorHAnsi" w:cs="Arial"/>
          <w:sz w:val="22"/>
          <w:szCs w:val="22"/>
        </w:rPr>
        <w:t>2021/1060.</w:t>
      </w:r>
    </w:p>
    <w:p w14:paraId="5CD6ECFF" w14:textId="74A1BCC1" w:rsidR="00F71C74" w:rsidRPr="00791DA2" w:rsidRDefault="000B1C05" w:rsidP="000B1C05">
      <w:pPr>
        <w:numPr>
          <w:ilvl w:val="0"/>
          <w:numId w:val="18"/>
        </w:numPr>
        <w:spacing w:before="60"/>
        <w:rPr>
          <w:rFonts w:asciiTheme="minorHAnsi" w:hAnsiTheme="minorHAnsi" w:cs="Arial"/>
          <w:sz w:val="22"/>
          <w:szCs w:val="22"/>
        </w:rPr>
      </w:pPr>
      <w:r w:rsidRPr="00791DA2">
        <w:rPr>
          <w:rFonts w:ascii="Calibri" w:hAnsi="Calibri" w:cs="Arial"/>
          <w:sz w:val="22"/>
        </w:rPr>
        <w:t>Disponer de un sistema de contabilidad separada o un código contable adecuado en relación con todas las transacciones (gastos e ingresos) de las operaciones presentadas a cofinanciación (</w:t>
      </w:r>
      <w:r w:rsidR="00FE4C59" w:rsidRPr="00791DA2">
        <w:rPr>
          <w:rFonts w:ascii="Calibri" w:hAnsi="Calibri" w:cs="Arial"/>
          <w:sz w:val="22"/>
        </w:rPr>
        <w:t xml:space="preserve">(art. </w:t>
      </w:r>
      <w:r w:rsidR="00FE4C59">
        <w:rPr>
          <w:rFonts w:ascii="Calibri" w:hAnsi="Calibri" w:cs="Arial"/>
          <w:sz w:val="22"/>
        </w:rPr>
        <w:t xml:space="preserve">74.14.a.i </w:t>
      </w:r>
      <w:r w:rsidR="00FE4C59" w:rsidRPr="00791DA2">
        <w:rPr>
          <w:rFonts w:ascii="Calibri" w:hAnsi="Calibri" w:cs="Arial"/>
          <w:sz w:val="22"/>
        </w:rPr>
        <w:t xml:space="preserve">del Reglamento (UE) </w:t>
      </w:r>
      <w:r w:rsidR="00FE4C59">
        <w:rPr>
          <w:rFonts w:ascii="Calibri" w:hAnsi="Calibri" w:cs="Arial"/>
          <w:sz w:val="22"/>
        </w:rPr>
        <w:t>2021/1060</w:t>
      </w:r>
      <w:r w:rsidRPr="00791DA2">
        <w:rPr>
          <w:rFonts w:ascii="Calibri" w:hAnsi="Calibri" w:cs="Arial"/>
          <w:sz w:val="22"/>
        </w:rPr>
        <w:t xml:space="preserve">). </w:t>
      </w:r>
    </w:p>
    <w:p w14:paraId="09C18AE1" w14:textId="77777777" w:rsidR="000B1C05" w:rsidRPr="00791DA2" w:rsidRDefault="000B1C05"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Aplicar medidas antifraude eficaces y proporcionadas en el ámbito de gestión: control de calidad y </w:t>
      </w:r>
      <w:r w:rsidRPr="00791DA2">
        <w:rPr>
          <w:rFonts w:asciiTheme="minorHAnsi" w:hAnsiTheme="minorHAnsi" w:cs="Arial"/>
          <w:sz w:val="22"/>
          <w:szCs w:val="22"/>
        </w:rPr>
        <w:lastRenderedPageBreak/>
        <w:t>transparencia en la contratación, control de posibles conflictos de intereses, control de posibles falsificaciones. Igualmente, deberá informar a la Cámara de Comercio de los casos o sospechas de fraude detectadas, a la mayor brevedad posible, y de las medidas que se apliquen para su corrección y persecución.</w:t>
      </w:r>
    </w:p>
    <w:p w14:paraId="60F99681" w14:textId="77777777" w:rsidR="000B1C05" w:rsidRPr="00791DA2" w:rsidRDefault="000B1C05"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Contar con la capacidad administrativa, financiera y operativa, adecuadas para ejecutar la operación.</w:t>
      </w:r>
    </w:p>
    <w:p w14:paraId="620FB89D" w14:textId="5F75CCE0" w:rsidR="000B1C05" w:rsidRPr="00791DA2" w:rsidRDefault="00526A60"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Dar su consentimiento para que sus datos sean incluidos en la lista publicada de conformidad con el art. </w:t>
      </w:r>
      <w:r>
        <w:rPr>
          <w:rFonts w:asciiTheme="minorHAnsi" w:hAnsiTheme="minorHAnsi" w:cs="Arial"/>
          <w:sz w:val="22"/>
          <w:szCs w:val="22"/>
        </w:rPr>
        <w:t>49.3</w:t>
      </w:r>
      <w:r w:rsidRPr="00791DA2">
        <w:rPr>
          <w:rFonts w:asciiTheme="minorHAnsi" w:hAnsiTheme="minorHAnsi" w:cs="Arial"/>
          <w:sz w:val="22"/>
          <w:szCs w:val="22"/>
        </w:rPr>
        <w:t xml:space="preserve"> del Reglamento (UE) </w:t>
      </w:r>
      <w:proofErr w:type="spellStart"/>
      <w:r w:rsidRPr="00791DA2">
        <w:rPr>
          <w:rFonts w:asciiTheme="minorHAnsi" w:hAnsiTheme="minorHAnsi" w:cs="Arial"/>
          <w:sz w:val="22"/>
          <w:szCs w:val="22"/>
        </w:rPr>
        <w:t>nº</w:t>
      </w:r>
      <w:proofErr w:type="spellEnd"/>
      <w:r w:rsidRPr="00791DA2">
        <w:rPr>
          <w:rFonts w:asciiTheme="minorHAnsi" w:hAnsiTheme="minorHAnsi" w:cs="Arial"/>
          <w:sz w:val="22"/>
          <w:szCs w:val="22"/>
        </w:rPr>
        <w:t xml:space="preserve"> </w:t>
      </w:r>
      <w:r>
        <w:rPr>
          <w:rFonts w:asciiTheme="minorHAnsi" w:hAnsiTheme="minorHAnsi" w:cs="Arial"/>
          <w:sz w:val="22"/>
          <w:szCs w:val="22"/>
        </w:rPr>
        <w:t>2021/1060</w:t>
      </w:r>
      <w:r w:rsidRPr="00791DA2">
        <w:rPr>
          <w:rFonts w:asciiTheme="minorHAnsi" w:hAnsiTheme="minorHAnsi" w:cs="Arial"/>
          <w:sz w:val="22"/>
          <w:szCs w:val="22"/>
        </w:rPr>
        <w:t xml:space="preserve"> del Parlamento Europeo y del Consejo de</w:t>
      </w:r>
      <w:r>
        <w:rPr>
          <w:rFonts w:asciiTheme="minorHAnsi" w:hAnsiTheme="minorHAnsi" w:cs="Arial"/>
          <w:sz w:val="22"/>
          <w:szCs w:val="22"/>
        </w:rPr>
        <w:t xml:space="preserve"> 24/06/2021</w:t>
      </w:r>
      <w:r w:rsidRPr="00791DA2">
        <w:rPr>
          <w:rFonts w:asciiTheme="minorHAnsi" w:hAnsiTheme="minorHAnsi" w:cs="Arial"/>
          <w:sz w:val="22"/>
          <w:szCs w:val="22"/>
        </w:rPr>
        <w:t>, siendo conocedora de que la aceptación de la ayuda supone su aceptación a ser incluidas en la mencionada lista</w:t>
      </w:r>
      <w:r w:rsidR="000B1C05" w:rsidRPr="00791DA2">
        <w:rPr>
          <w:rFonts w:asciiTheme="minorHAnsi" w:hAnsiTheme="minorHAnsi" w:cs="Arial"/>
          <w:sz w:val="22"/>
          <w:szCs w:val="22"/>
        </w:rPr>
        <w:t>.</w:t>
      </w:r>
    </w:p>
    <w:p w14:paraId="102A5281" w14:textId="4541997F" w:rsidR="000B1C05" w:rsidRPr="00791DA2" w:rsidRDefault="000B1C05"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Informar de la percepción de otras subvenciones, ayudas, ingresos o recursos en relación </w:t>
      </w:r>
      <w:r w:rsidR="00526A60">
        <w:rPr>
          <w:rFonts w:asciiTheme="minorHAnsi" w:hAnsiTheme="minorHAnsi" w:cs="Arial"/>
          <w:sz w:val="22"/>
          <w:szCs w:val="22"/>
        </w:rPr>
        <w:t>con</w:t>
      </w:r>
      <w:r w:rsidR="00526A60" w:rsidRPr="00791DA2">
        <w:rPr>
          <w:rFonts w:asciiTheme="minorHAnsi" w:hAnsiTheme="minorHAnsi" w:cs="Arial"/>
          <w:sz w:val="22"/>
          <w:szCs w:val="22"/>
        </w:rPr>
        <w:t xml:space="preserve"> </w:t>
      </w:r>
      <w:r w:rsidRPr="00791DA2">
        <w:rPr>
          <w:rFonts w:asciiTheme="minorHAnsi" w:hAnsiTheme="minorHAnsi" w:cs="Arial"/>
          <w:sz w:val="22"/>
          <w:szCs w:val="22"/>
        </w:rPr>
        <w:t>la operación cofinanciada por el Programa.</w:t>
      </w:r>
    </w:p>
    <w:p w14:paraId="42ABCED1" w14:textId="0D294927" w:rsidR="000B1C05" w:rsidRPr="00256C96" w:rsidRDefault="000B1C05" w:rsidP="000B1C05">
      <w:pPr>
        <w:numPr>
          <w:ilvl w:val="0"/>
          <w:numId w:val="18"/>
        </w:numPr>
        <w:spacing w:before="60"/>
        <w:rPr>
          <w:rFonts w:asciiTheme="minorHAnsi" w:hAnsiTheme="minorHAnsi" w:cs="Arial"/>
          <w:sz w:val="22"/>
          <w:szCs w:val="22"/>
        </w:rPr>
      </w:pPr>
      <w:r w:rsidRPr="00791DA2">
        <w:rPr>
          <w:rFonts w:ascii="Calibri" w:hAnsi="Calibri" w:cs="Arial"/>
          <w:sz w:val="22"/>
        </w:rPr>
        <w:t xml:space="preserve">Cumplir las obligaciones de difusión y comunicación relativas al apoyo de los Fondos FEDER a la operación, que le serán indicadas desde la Cámara de Comercio, establecidas en el artículo </w:t>
      </w:r>
      <w:r w:rsidR="00526A60">
        <w:rPr>
          <w:rFonts w:ascii="Calibri" w:hAnsi="Calibri" w:cs="Arial"/>
          <w:sz w:val="22"/>
        </w:rPr>
        <w:t>50</w:t>
      </w:r>
      <w:r w:rsidR="00526A60" w:rsidRPr="00791DA2">
        <w:rPr>
          <w:rFonts w:ascii="Calibri" w:hAnsi="Calibri" w:cs="Arial"/>
          <w:sz w:val="22"/>
        </w:rPr>
        <w:t xml:space="preserve"> </w:t>
      </w:r>
      <w:r w:rsidRPr="00791DA2">
        <w:rPr>
          <w:rFonts w:ascii="Calibri" w:hAnsi="Calibri" w:cs="Arial"/>
          <w:sz w:val="22"/>
        </w:rPr>
        <w:t xml:space="preserve">del Reglamento (UE) </w:t>
      </w:r>
      <w:r w:rsidR="00526A60">
        <w:rPr>
          <w:rFonts w:ascii="Calibri" w:hAnsi="Calibri" w:cs="Arial"/>
          <w:sz w:val="22"/>
        </w:rPr>
        <w:t>2021/1060</w:t>
      </w:r>
      <w:r w:rsidRPr="00791DA2">
        <w:rPr>
          <w:rFonts w:ascii="Calibri" w:hAnsi="Calibri" w:cs="Arial"/>
          <w:sz w:val="22"/>
        </w:rPr>
        <w:t xml:space="preserve">, y desarrolladas en el Anexo </w:t>
      </w:r>
      <w:r w:rsidR="00773338">
        <w:rPr>
          <w:rFonts w:ascii="Calibri" w:hAnsi="Calibri" w:cs="Arial"/>
          <w:sz w:val="22"/>
        </w:rPr>
        <w:t>I</w:t>
      </w:r>
      <w:r w:rsidRPr="00791DA2">
        <w:rPr>
          <w:rFonts w:ascii="Calibri" w:hAnsi="Calibri" w:cs="Arial"/>
          <w:sz w:val="22"/>
        </w:rPr>
        <w:t>X de dicho Reglamento Así, en todas las medidas de información y comunicación que lleve a cabo, el beneficiario deberá reconocer el apoyo de los Fondos a la operación y se comprometerá a indicarlo siempre que deba hacer referencia a la misma, frente a terceros o a la propia ciudadanía.</w:t>
      </w:r>
    </w:p>
    <w:p w14:paraId="2FE5F6EF" w14:textId="77777777" w:rsidR="003819AA" w:rsidRPr="00791DA2" w:rsidRDefault="003819AA" w:rsidP="003819AA">
      <w:pPr>
        <w:numPr>
          <w:ilvl w:val="0"/>
          <w:numId w:val="18"/>
        </w:numPr>
        <w:spacing w:before="60"/>
        <w:rPr>
          <w:rFonts w:asciiTheme="minorHAnsi" w:hAnsiTheme="minorHAnsi" w:cs="Arial"/>
          <w:sz w:val="22"/>
          <w:szCs w:val="22"/>
        </w:rPr>
      </w:pPr>
      <w:r w:rsidRPr="00D302B3">
        <w:rPr>
          <w:rFonts w:ascii="Calibri" w:hAnsi="Calibri" w:cs="Arial"/>
          <w:sz w:val="22"/>
        </w:rPr>
        <w:t xml:space="preserve">Comprometerse a evitar los impactos negativos significativos en el medio ambiente en la ejecución de las actuaciones, respetando el principio de «no causar perjuicio significativo (principio «do no </w:t>
      </w:r>
      <w:proofErr w:type="spellStart"/>
      <w:r w:rsidRPr="00D302B3">
        <w:rPr>
          <w:rFonts w:ascii="Calibri" w:hAnsi="Calibri" w:cs="Arial"/>
          <w:sz w:val="22"/>
        </w:rPr>
        <w:t>significant</w:t>
      </w:r>
      <w:proofErr w:type="spellEnd"/>
      <w:r w:rsidRPr="00D302B3">
        <w:rPr>
          <w:rFonts w:ascii="Calibri" w:hAnsi="Calibri" w:cs="Arial"/>
          <w:sz w:val="22"/>
        </w:rPr>
        <w:t xml:space="preserve"> </w:t>
      </w:r>
      <w:proofErr w:type="spellStart"/>
      <w:r w:rsidRPr="00D302B3">
        <w:rPr>
          <w:rFonts w:ascii="Calibri" w:hAnsi="Calibri" w:cs="Arial"/>
          <w:sz w:val="22"/>
        </w:rPr>
        <w:t>harm</w:t>
      </w:r>
      <w:proofErr w:type="spellEnd"/>
      <w:r w:rsidRPr="00D302B3">
        <w:rPr>
          <w:rFonts w:ascii="Calibri" w:hAnsi="Calibri" w:cs="Arial"/>
          <w:sz w:val="22"/>
        </w:rPr>
        <w:t>»-DNSH), en el sentido establecido en el artículo 9.4 del Reglamento (UE) 2021/1060</w:t>
      </w:r>
    </w:p>
    <w:p w14:paraId="4D29B783" w14:textId="633A001D" w:rsidR="00F71C74" w:rsidRPr="00791DA2" w:rsidRDefault="00F71C74"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Colaborar con el desarrollo del Programa </w:t>
      </w:r>
      <w:r w:rsidR="004A6942">
        <w:rPr>
          <w:rFonts w:asciiTheme="minorHAnsi" w:hAnsiTheme="minorHAnsi" w:cs="Arial"/>
          <w:sz w:val="22"/>
          <w:szCs w:val="22"/>
        </w:rPr>
        <w:t>Pyme Cibersegura</w:t>
      </w:r>
      <w:r w:rsidRPr="00791DA2">
        <w:rPr>
          <w:rFonts w:asciiTheme="minorHAnsi" w:hAnsiTheme="minorHAnsi" w:cs="Arial"/>
          <w:sz w:val="22"/>
          <w:szCs w:val="22"/>
        </w:rPr>
        <w:t xml:space="preserve"> ofreciendo su valoración cuando sea necesario y contribuyendo a la difusión de las actividades realizadas.</w:t>
      </w:r>
    </w:p>
    <w:p w14:paraId="10590848" w14:textId="2F67DDFE" w:rsidR="00F71C74" w:rsidRPr="00791DA2" w:rsidRDefault="00F71C74" w:rsidP="000B1C05">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Realizar el pago por los servicios y/o implantación de soluciones tecnológicas a la(s) empresa(s) proveedora(s), </w:t>
      </w:r>
      <w:r w:rsidRPr="00791DA2">
        <w:rPr>
          <w:rFonts w:ascii="Calibri" w:hAnsi="Calibri" w:cs="Arial"/>
          <w:sz w:val="22"/>
        </w:rPr>
        <w:t>en tiempo y forma, y remitir la documentación justificativa solicitada en el plazo que le indique la Cámara.</w:t>
      </w:r>
    </w:p>
    <w:p w14:paraId="10CF20A1" w14:textId="3CABAC5E" w:rsidR="00F71C74" w:rsidRDefault="00F71C74" w:rsidP="00F71C74">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 xml:space="preserve">Someterse a las actuaciones de comprobación que, en relación con el Programa </w:t>
      </w:r>
      <w:r w:rsidR="004A6942">
        <w:rPr>
          <w:rFonts w:asciiTheme="minorHAnsi" w:hAnsiTheme="minorHAnsi" w:cs="Arial"/>
          <w:sz w:val="22"/>
          <w:szCs w:val="22"/>
        </w:rPr>
        <w:t>Pyme Cibersegura</w:t>
      </w:r>
      <w:r w:rsidRPr="00791DA2">
        <w:rPr>
          <w:rFonts w:asciiTheme="minorHAnsi" w:hAnsiTheme="minorHAnsi" w:cs="Arial"/>
          <w:sz w:val="22"/>
          <w:szCs w:val="22"/>
        </w:rPr>
        <w:t>, efectúe el órgano designado para verificar su realización, así como los que puedan efectuar los órganos de control competentes- autonómicos, nacionales o comunitarios- aportando cuanta información le sea requerida en el ejercicio de las actuaciones de comprobación y control.</w:t>
      </w:r>
    </w:p>
    <w:p w14:paraId="5C102E69" w14:textId="7D2F96F8" w:rsidR="001A14C9" w:rsidRDefault="00585FF2" w:rsidP="00585FF2">
      <w:pPr>
        <w:numPr>
          <w:ilvl w:val="0"/>
          <w:numId w:val="18"/>
        </w:numPr>
        <w:spacing w:before="60"/>
        <w:rPr>
          <w:rFonts w:asciiTheme="minorHAnsi" w:hAnsiTheme="minorHAnsi" w:cs="Arial"/>
          <w:sz w:val="22"/>
          <w:szCs w:val="22"/>
        </w:rPr>
      </w:pPr>
      <w:r w:rsidRPr="00791DA2">
        <w:rPr>
          <w:rFonts w:asciiTheme="minorHAnsi" w:hAnsiTheme="minorHAnsi" w:cs="Arial"/>
          <w:sz w:val="22"/>
          <w:szCs w:val="22"/>
        </w:rPr>
        <w:t>En su caso, proceder en tiempo y forma al reintegro de las cantidades indebidamente percibidas, en los supuestos en que proceda de conformidad con lo dispuesto en la normativa aplicable</w:t>
      </w:r>
    </w:p>
    <w:p w14:paraId="735B9741" w14:textId="77777777" w:rsidR="00290199" w:rsidRDefault="00290199" w:rsidP="00290199">
      <w:pPr>
        <w:spacing w:before="60"/>
        <w:rPr>
          <w:rFonts w:asciiTheme="minorHAnsi" w:hAnsiTheme="minorHAnsi" w:cs="Arial"/>
          <w:sz w:val="22"/>
          <w:szCs w:val="22"/>
        </w:rPr>
      </w:pPr>
    </w:p>
    <w:p w14:paraId="2DD5B09B" w14:textId="77777777" w:rsidR="00290199" w:rsidRDefault="00290199" w:rsidP="00290199">
      <w:pPr>
        <w:spacing w:before="60"/>
        <w:rPr>
          <w:rFonts w:asciiTheme="minorHAnsi" w:hAnsiTheme="minorHAnsi" w:cs="Arial"/>
          <w:sz w:val="22"/>
          <w:szCs w:val="22"/>
        </w:rPr>
      </w:pPr>
    </w:p>
    <w:p w14:paraId="0EC21608" w14:textId="634D79FF" w:rsidR="00F54390" w:rsidRPr="001845BD" w:rsidRDefault="008D3DF5" w:rsidP="00F54390">
      <w:pPr>
        <w:widowControl/>
        <w:numPr>
          <w:ilvl w:val="0"/>
          <w:numId w:val="2"/>
        </w:numPr>
        <w:shd w:val="clear" w:color="auto" w:fill="C00000"/>
        <w:adjustRightInd/>
        <w:spacing w:before="360" w:after="200" w:line="240" w:lineRule="auto"/>
        <w:ind w:left="0" w:firstLine="0"/>
        <w:textAlignment w:val="auto"/>
        <w:rPr>
          <w:rFonts w:cs="Arial"/>
          <w:b/>
          <w:color w:val="FFFFFF"/>
          <w:sz w:val="24"/>
          <w:szCs w:val="24"/>
        </w:rPr>
      </w:pPr>
      <w:r w:rsidRPr="001845BD">
        <w:rPr>
          <w:rFonts w:ascii="Calibri" w:hAnsi="Calibri" w:cs="Arial"/>
          <w:b/>
          <w:color w:val="FFFFFF"/>
          <w:sz w:val="24"/>
          <w:szCs w:val="24"/>
        </w:rPr>
        <w:lastRenderedPageBreak/>
        <w:t>INCUMPLIMIENTO DE LAS CONDICIONES Y OBLIGACIONES</w:t>
      </w:r>
      <w:r>
        <w:rPr>
          <w:rFonts w:ascii="Calibri" w:hAnsi="Calibri" w:cs="Arial"/>
          <w:b/>
          <w:color w:val="FFFFFF"/>
          <w:sz w:val="24"/>
          <w:szCs w:val="24"/>
        </w:rPr>
        <w:t xml:space="preserve"> DEL BENEFICIARIO</w:t>
      </w:r>
    </w:p>
    <w:p w14:paraId="46D3E1C2" w14:textId="77777777" w:rsidR="00F54390" w:rsidRDefault="00F54390" w:rsidP="00F54390">
      <w:pPr>
        <w:spacing w:before="60"/>
        <w:rPr>
          <w:rFonts w:ascii="Calibri" w:hAnsi="Calibri" w:cs="Arial"/>
          <w:sz w:val="22"/>
          <w:szCs w:val="22"/>
        </w:rPr>
      </w:pPr>
      <w:r w:rsidRPr="00030786">
        <w:rPr>
          <w:rFonts w:ascii="Calibri" w:hAnsi="Calibri" w:cs="Arial"/>
          <w:sz w:val="22"/>
          <w:szCs w:val="22"/>
        </w:rPr>
        <w:t>El incumplimiento de</w:t>
      </w:r>
      <w:r>
        <w:rPr>
          <w:rFonts w:ascii="Calibri" w:hAnsi="Calibri" w:cs="Arial"/>
          <w:sz w:val="22"/>
          <w:szCs w:val="22"/>
        </w:rPr>
        <w:t xml:space="preserve"> </w:t>
      </w:r>
      <w:r w:rsidRPr="0034374D">
        <w:rPr>
          <w:rFonts w:ascii="Calibri" w:hAnsi="Calibri" w:cs="Arial"/>
          <w:sz w:val="22"/>
          <w:szCs w:val="22"/>
        </w:rPr>
        <w:t>lo dispuesto en la presente convocatoria</w:t>
      </w:r>
      <w:r>
        <w:rPr>
          <w:rFonts w:ascii="Calibri" w:hAnsi="Calibri" w:cs="Arial"/>
          <w:sz w:val="22"/>
          <w:szCs w:val="22"/>
        </w:rPr>
        <w:t xml:space="preserve">, así como de </w:t>
      </w:r>
      <w:r w:rsidRPr="00030786">
        <w:rPr>
          <w:rFonts w:ascii="Calibri" w:hAnsi="Calibri" w:cs="Arial"/>
          <w:sz w:val="22"/>
          <w:szCs w:val="22"/>
        </w:rPr>
        <w:t xml:space="preserve">los objetivos para </w:t>
      </w:r>
      <w:r>
        <w:rPr>
          <w:rFonts w:ascii="Calibri" w:hAnsi="Calibri" w:cs="Arial"/>
          <w:sz w:val="22"/>
          <w:szCs w:val="22"/>
        </w:rPr>
        <w:t>los</w:t>
      </w:r>
      <w:r w:rsidRPr="00030786">
        <w:rPr>
          <w:rFonts w:ascii="Calibri" w:hAnsi="Calibri" w:cs="Arial"/>
          <w:sz w:val="22"/>
          <w:szCs w:val="22"/>
        </w:rPr>
        <w:t xml:space="preserve"> que se concedió la ayuda, la falta de justificación o su cumplimiento extemporáneo, o el incumplimiento de las obligaciones impuestas a los beneficiarios, será causa pérdida del derecho al cobro y</w:t>
      </w:r>
      <w:r>
        <w:rPr>
          <w:rFonts w:ascii="Calibri" w:hAnsi="Calibri" w:cs="Arial"/>
          <w:sz w:val="22"/>
          <w:szCs w:val="22"/>
        </w:rPr>
        <w:t xml:space="preserve">/o </w:t>
      </w:r>
      <w:r w:rsidRPr="00030786">
        <w:rPr>
          <w:rFonts w:ascii="Calibri" w:hAnsi="Calibri" w:cs="Arial"/>
          <w:sz w:val="22"/>
          <w:szCs w:val="22"/>
        </w:rPr>
        <w:t>de reintegro total de la ayuda</w:t>
      </w:r>
      <w:r>
        <w:rPr>
          <w:rFonts w:ascii="Calibri" w:hAnsi="Calibri" w:cs="Arial"/>
          <w:sz w:val="22"/>
          <w:szCs w:val="22"/>
        </w:rPr>
        <w:t>, en su caso.</w:t>
      </w:r>
    </w:p>
    <w:p w14:paraId="4988B9CD" w14:textId="77777777" w:rsidR="00F54390" w:rsidRPr="001845BD" w:rsidRDefault="00F54390" w:rsidP="00F54390">
      <w:pPr>
        <w:spacing w:before="60"/>
        <w:rPr>
          <w:rFonts w:ascii="Calibri" w:hAnsi="Calibri" w:cs="Arial"/>
          <w:sz w:val="22"/>
          <w:szCs w:val="22"/>
        </w:rPr>
      </w:pPr>
      <w:r w:rsidRPr="006E39DE">
        <w:rPr>
          <w:rFonts w:ascii="Calibri" w:hAnsi="Calibri" w:cs="Arial"/>
          <w:sz w:val="22"/>
          <w:szCs w:val="22"/>
        </w:rPr>
        <w:t>En todo caso, ante posibles incumplimientos, se tendrá en cuenta lo dispuesto el artículo 37 y siguientes de la Ley 38/2003, de 17 de noviembre, General de Subvenciones.</w:t>
      </w:r>
    </w:p>
    <w:p w14:paraId="7214C25E" w14:textId="421431BA" w:rsidR="0078310D" w:rsidRPr="003D6B36" w:rsidRDefault="008D3DF5"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INFORMACIÓN Y PUBLICIDAD</w:t>
      </w:r>
    </w:p>
    <w:p w14:paraId="6477A355" w14:textId="2A01C626" w:rsidR="000B1C05" w:rsidRPr="00D94168" w:rsidRDefault="000B1C05" w:rsidP="000B1C05">
      <w:pPr>
        <w:spacing w:before="120"/>
        <w:rPr>
          <w:rFonts w:asciiTheme="minorHAnsi" w:hAnsiTheme="minorHAnsi" w:cs="Arial"/>
          <w:sz w:val="22"/>
          <w:szCs w:val="22"/>
        </w:rPr>
      </w:pPr>
      <w:r w:rsidRPr="00657375">
        <w:rPr>
          <w:rFonts w:ascii="Calibri" w:hAnsi="Calibri" w:cs="Arial"/>
          <w:sz w:val="22"/>
        </w:rPr>
        <w:t xml:space="preserve">En cumplimiento de lo previsto en el Reglamento (UE) </w:t>
      </w:r>
      <w:r w:rsidR="00DA1A9A">
        <w:rPr>
          <w:rFonts w:ascii="Calibri" w:hAnsi="Calibri" w:cs="Arial"/>
          <w:sz w:val="22"/>
        </w:rPr>
        <w:t>2021</w:t>
      </w:r>
      <w:r w:rsidRPr="00657375">
        <w:rPr>
          <w:rFonts w:ascii="Calibri" w:hAnsi="Calibri" w:cs="Arial"/>
          <w:sz w:val="22"/>
        </w:rPr>
        <w:t>/</w:t>
      </w:r>
      <w:r w:rsidR="00256E6F">
        <w:rPr>
          <w:rFonts w:ascii="Calibri" w:hAnsi="Calibri" w:cs="Arial"/>
          <w:sz w:val="22"/>
        </w:rPr>
        <w:t>1060</w:t>
      </w:r>
      <w:r w:rsidR="00256E6F" w:rsidRPr="00657375">
        <w:rPr>
          <w:rFonts w:ascii="Calibri" w:hAnsi="Calibri" w:cs="Arial"/>
          <w:sz w:val="22"/>
        </w:rPr>
        <w:t xml:space="preserve"> </w:t>
      </w:r>
      <w:r w:rsidRPr="00657375">
        <w:rPr>
          <w:rFonts w:ascii="Calibri" w:hAnsi="Calibri" w:cs="Arial"/>
          <w:sz w:val="22"/>
        </w:rPr>
        <w:t xml:space="preserve">de la Comisión </w:t>
      </w:r>
      <w:r w:rsidR="00256E6F">
        <w:rPr>
          <w:rFonts w:ascii="Calibri" w:hAnsi="Calibri" w:cs="Arial"/>
          <w:sz w:val="22"/>
        </w:rPr>
        <w:t xml:space="preserve">y del Consejo </w:t>
      </w:r>
      <w:r w:rsidRPr="00657375">
        <w:rPr>
          <w:rFonts w:ascii="Calibri" w:hAnsi="Calibri" w:cs="Arial"/>
          <w:sz w:val="22"/>
        </w:rPr>
        <w:t>de</w:t>
      </w:r>
      <w:r w:rsidR="0072797A">
        <w:rPr>
          <w:rFonts w:ascii="Calibri" w:hAnsi="Calibri" w:cs="Arial"/>
          <w:sz w:val="22"/>
        </w:rPr>
        <w:t xml:space="preserve"> 24 de junio de 2021</w:t>
      </w:r>
      <w:r w:rsidRPr="00657375">
        <w:rPr>
          <w:rFonts w:ascii="Calibri" w:hAnsi="Calibri" w:cs="Arial"/>
          <w:sz w:val="22"/>
        </w:rPr>
        <w:t xml:space="preserve">, mediante la presente Convocatoria se informa a todos los beneficiarios potenciales que los datos relativos a su identidad (denominación social, CIF y otros datos que figuren en la solicitud de participación en el Programa) de quienes sean seleccionados como beneficiarios del Programa </w:t>
      </w:r>
      <w:r w:rsidR="004A6942">
        <w:rPr>
          <w:rFonts w:ascii="Calibri" w:hAnsi="Calibri" w:cs="Arial"/>
          <w:sz w:val="22"/>
        </w:rPr>
        <w:t>Pyme Cibersegura</w:t>
      </w:r>
      <w:r w:rsidRPr="00657375">
        <w:rPr>
          <w:rFonts w:ascii="Calibri" w:hAnsi="Calibri" w:cs="Arial"/>
          <w:sz w:val="22"/>
        </w:rPr>
        <w:t xml:space="preserve">, nombre de las operaciones en que participe y cantidad de fondos públicos asignados, serán objeto de la correspondiente publicación en los términos previstos en el citado Reglamento, por la Dirección General de Fondos Comunitarios del </w:t>
      </w:r>
      <w:r w:rsidR="00E25A23" w:rsidRPr="00E25A23">
        <w:rPr>
          <w:rFonts w:ascii="Calibri" w:hAnsi="Calibri" w:cs="Arial"/>
          <w:sz w:val="22"/>
        </w:rPr>
        <w:t>Ministerio de Hacienda y Función Pública</w:t>
      </w:r>
      <w:r w:rsidRPr="00657375">
        <w:rPr>
          <w:rFonts w:ascii="Calibri" w:hAnsi="Calibri" w:cs="Arial"/>
          <w:sz w:val="22"/>
        </w:rPr>
        <w:t xml:space="preserve">, u otro organismo que ésta designe. </w:t>
      </w:r>
      <w:r w:rsidRPr="00D94168">
        <w:rPr>
          <w:rFonts w:asciiTheme="minorHAnsi" w:hAnsiTheme="minorHAnsi" w:cs="Arial"/>
          <w:sz w:val="22"/>
          <w:szCs w:val="22"/>
        </w:rPr>
        <w:t xml:space="preserve"> </w:t>
      </w:r>
    </w:p>
    <w:p w14:paraId="06FA1BD0" w14:textId="1E930538" w:rsidR="000B1C05" w:rsidRDefault="000B1C05" w:rsidP="002C324B">
      <w:pPr>
        <w:spacing w:before="120"/>
        <w:rPr>
          <w:rFonts w:asciiTheme="minorHAnsi" w:hAnsiTheme="minorHAnsi" w:cs="Arial"/>
          <w:sz w:val="22"/>
          <w:szCs w:val="22"/>
        </w:rPr>
      </w:pPr>
      <w:r w:rsidRPr="003811C5">
        <w:rPr>
          <w:rFonts w:asciiTheme="minorHAnsi" w:hAnsiTheme="minorHAnsi" w:cs="Arial"/>
          <w:sz w:val="22"/>
          <w:szCs w:val="22"/>
        </w:rPr>
        <w:t xml:space="preserve">Asimismo, se informa de que mediante la presentación de su solicitud de participación en el Programa, todos los solicitantes autorizan que, de resultar seleccionados como beneficiarios, los datos indicados en el párrafo anterior puedan ser incluidos en la lista prevista en los citados preceptos y publicados (de forma electrónica y/o por otros medios) por la Cámara de Comercio de España, así como cedidos, a los fines indicados, por esta entidad a la Dirección General de Fondos Comunitarios del </w:t>
      </w:r>
      <w:r w:rsidR="00E25A23" w:rsidRPr="00E25A23">
        <w:rPr>
          <w:rFonts w:ascii="Calibri" w:hAnsi="Calibri" w:cs="Arial"/>
          <w:sz w:val="22"/>
        </w:rPr>
        <w:t>Ministerio de Hacienda y Función Pública</w:t>
      </w:r>
      <w:r w:rsidRPr="003811C5">
        <w:rPr>
          <w:rFonts w:asciiTheme="minorHAnsi" w:hAnsiTheme="minorHAnsi" w:cs="Arial"/>
          <w:sz w:val="22"/>
          <w:szCs w:val="22"/>
        </w:rPr>
        <w:t>, u otro organismo que ésta designe.</w:t>
      </w:r>
    </w:p>
    <w:p w14:paraId="1D5D1217" w14:textId="74C6DF4D" w:rsidR="000B1C05" w:rsidRPr="003D6B36" w:rsidRDefault="008D3DF5" w:rsidP="003D6B36">
      <w:pPr>
        <w:widowControl/>
        <w:numPr>
          <w:ilvl w:val="0"/>
          <w:numId w:val="2"/>
        </w:numPr>
        <w:shd w:val="clear" w:color="auto" w:fill="C00000"/>
        <w:adjustRightInd/>
        <w:spacing w:before="360" w:after="200" w:line="240" w:lineRule="auto"/>
        <w:ind w:left="357" w:hanging="357"/>
        <w:textAlignment w:val="auto"/>
        <w:rPr>
          <w:rFonts w:ascii="Calibri" w:hAnsi="Calibri" w:cs="Arial"/>
          <w:b/>
          <w:color w:val="FFFFFF"/>
          <w:sz w:val="24"/>
          <w:szCs w:val="24"/>
        </w:rPr>
      </w:pPr>
      <w:r w:rsidRPr="003D6B36">
        <w:rPr>
          <w:rFonts w:ascii="Calibri" w:hAnsi="Calibri" w:cs="Arial"/>
          <w:b/>
          <w:color w:val="FFFFFF"/>
          <w:sz w:val="24"/>
          <w:szCs w:val="24"/>
        </w:rPr>
        <w:t>PROTECCIÓN DE DATOS PERSONALES</w:t>
      </w:r>
    </w:p>
    <w:p w14:paraId="0B5500CC" w14:textId="53000891" w:rsidR="0015494F" w:rsidRPr="0015494F" w:rsidRDefault="0015494F" w:rsidP="0015494F">
      <w:pPr>
        <w:spacing w:before="120"/>
        <w:rPr>
          <w:rFonts w:asciiTheme="minorHAnsi" w:hAnsiTheme="minorHAnsi" w:cs="Arial"/>
          <w:sz w:val="22"/>
          <w:szCs w:val="22"/>
        </w:rPr>
      </w:pPr>
      <w:r w:rsidRPr="0015494F">
        <w:rPr>
          <w:rFonts w:asciiTheme="minorHAnsi" w:hAnsiTheme="minorHAnsi" w:cs="Arial"/>
          <w:sz w:val="22"/>
          <w:szCs w:val="22"/>
        </w:rPr>
        <w:t xml:space="preserve">De acuerdo con lo establecido en el Reglamento General de Protección de Datos [Reglamento 2016/679,  del Parlamento Europeo y del Consejo, de 27 de abril de 2016, relativo a la protección de las personas físicas en lo que respecta al tratamiento de datos personales y a la libre circulación de estos datos y por el que se deroga la Directiva 95/46/CE], Cámara de Comercio de España con dirección en C/ Ribera del Loira 12, 28042 Madrid y Cámara de Comercio </w:t>
      </w:r>
      <w:r w:rsidRPr="00290199">
        <w:rPr>
          <w:rFonts w:asciiTheme="minorHAnsi" w:hAnsiTheme="minorHAnsi" w:cs="Arial"/>
          <w:sz w:val="22"/>
          <w:szCs w:val="22"/>
        </w:rPr>
        <w:t xml:space="preserve">de </w:t>
      </w:r>
      <w:r w:rsidR="00290199" w:rsidRPr="00290199">
        <w:rPr>
          <w:rFonts w:asciiTheme="minorHAnsi" w:hAnsiTheme="minorHAnsi" w:cs="Arial"/>
          <w:sz w:val="22"/>
          <w:szCs w:val="22"/>
        </w:rPr>
        <w:t>Valls</w:t>
      </w:r>
      <w:r w:rsidRPr="00290199">
        <w:rPr>
          <w:rFonts w:asciiTheme="minorHAnsi" w:hAnsiTheme="minorHAnsi" w:cs="Arial"/>
          <w:sz w:val="22"/>
          <w:szCs w:val="22"/>
        </w:rPr>
        <w:t xml:space="preserve">, con dirección en </w:t>
      </w:r>
      <w:r w:rsidR="00290199" w:rsidRPr="00290199">
        <w:rPr>
          <w:rFonts w:asciiTheme="minorHAnsi" w:hAnsiTheme="minorHAnsi" w:cs="Arial"/>
          <w:sz w:val="22"/>
          <w:szCs w:val="22"/>
        </w:rPr>
        <w:t xml:space="preserve">C/ </w:t>
      </w:r>
      <w:proofErr w:type="spellStart"/>
      <w:r w:rsidR="00290199" w:rsidRPr="00290199">
        <w:rPr>
          <w:rFonts w:asciiTheme="minorHAnsi" w:hAnsiTheme="minorHAnsi" w:cs="Arial"/>
          <w:sz w:val="22"/>
          <w:szCs w:val="22"/>
        </w:rPr>
        <w:t>Jacint</w:t>
      </w:r>
      <w:proofErr w:type="spellEnd"/>
      <w:r w:rsidR="00290199" w:rsidRPr="00290199">
        <w:rPr>
          <w:rFonts w:asciiTheme="minorHAnsi" w:hAnsiTheme="minorHAnsi" w:cs="Arial"/>
          <w:sz w:val="22"/>
          <w:szCs w:val="22"/>
        </w:rPr>
        <w:t xml:space="preserve"> Verdaguer, 1 43800 Valls</w:t>
      </w:r>
      <w:r w:rsidRPr="00290199">
        <w:rPr>
          <w:rFonts w:asciiTheme="minorHAnsi" w:hAnsiTheme="minorHAnsi" w:cs="Arial"/>
          <w:sz w:val="22"/>
          <w:szCs w:val="22"/>
        </w:rPr>
        <w:t>,</w:t>
      </w:r>
      <w:r w:rsidRPr="0015494F">
        <w:rPr>
          <w:rFonts w:asciiTheme="minorHAnsi" w:hAnsiTheme="minorHAnsi" w:cs="Arial"/>
          <w:sz w:val="22"/>
          <w:szCs w:val="22"/>
        </w:rPr>
        <w:t xml:space="preserve"> tratarán los datos de LA EMPRESA BENEFICIARIA en régimen de corresponsabilidad. Este tratamiento de datos es necesario para la gestión del Programa </w:t>
      </w:r>
      <w:r w:rsidR="004A6942">
        <w:rPr>
          <w:rFonts w:asciiTheme="minorHAnsi" w:hAnsiTheme="minorHAnsi" w:cs="Arial"/>
          <w:sz w:val="22"/>
          <w:szCs w:val="22"/>
        </w:rPr>
        <w:t>Pyme Cibersegura</w:t>
      </w:r>
      <w:r w:rsidRPr="0015494F">
        <w:rPr>
          <w:rFonts w:asciiTheme="minorHAnsi" w:hAnsiTheme="minorHAnsi" w:cs="Arial"/>
          <w:sz w:val="22"/>
          <w:szCs w:val="22"/>
        </w:rPr>
        <w:t xml:space="preserve">. La finalidad de dicho tratamiento es posibilitar la ejecución, desarrollo, seguimiento y control del Programa. En el marco de </w:t>
      </w:r>
      <w:r w:rsidR="008A4696">
        <w:rPr>
          <w:rFonts w:asciiTheme="minorHAnsi" w:hAnsiTheme="minorHAnsi" w:cs="Arial"/>
          <w:sz w:val="22"/>
          <w:szCs w:val="22"/>
        </w:rPr>
        <w:t>é</w:t>
      </w:r>
      <w:r w:rsidR="008A4696" w:rsidRPr="0015494F">
        <w:rPr>
          <w:rFonts w:asciiTheme="minorHAnsi" w:hAnsiTheme="minorHAnsi" w:cs="Arial"/>
          <w:sz w:val="22"/>
          <w:szCs w:val="22"/>
        </w:rPr>
        <w:t xml:space="preserve">ste </w:t>
      </w:r>
      <w:r w:rsidRPr="0015494F">
        <w:rPr>
          <w:rFonts w:asciiTheme="minorHAnsi" w:hAnsiTheme="minorHAnsi" w:cs="Arial"/>
          <w:sz w:val="22"/>
          <w:szCs w:val="22"/>
        </w:rPr>
        <w:t xml:space="preserve">sus datos serán comunicados a las autoridades competentes en el FEDER, organismo </w:t>
      </w:r>
      <w:proofErr w:type="spellStart"/>
      <w:r w:rsidRPr="0015494F">
        <w:rPr>
          <w:rFonts w:asciiTheme="minorHAnsi" w:hAnsiTheme="minorHAnsi" w:cs="Arial"/>
          <w:sz w:val="22"/>
          <w:szCs w:val="22"/>
        </w:rPr>
        <w:t>cofinanciador</w:t>
      </w:r>
      <w:proofErr w:type="spellEnd"/>
      <w:r w:rsidRPr="0015494F">
        <w:rPr>
          <w:rFonts w:asciiTheme="minorHAnsi" w:hAnsiTheme="minorHAnsi" w:cs="Arial"/>
          <w:sz w:val="22"/>
          <w:szCs w:val="22"/>
        </w:rPr>
        <w:t xml:space="preserve"> del Programa </w:t>
      </w:r>
      <w:r w:rsidR="004A6942">
        <w:rPr>
          <w:rFonts w:asciiTheme="minorHAnsi" w:hAnsiTheme="minorHAnsi" w:cs="Arial"/>
          <w:sz w:val="22"/>
          <w:szCs w:val="22"/>
        </w:rPr>
        <w:t>Pyme Cibersegura</w:t>
      </w:r>
      <w:r w:rsidRPr="0015494F">
        <w:rPr>
          <w:rFonts w:asciiTheme="minorHAnsi" w:hAnsiTheme="minorHAnsi" w:cs="Arial"/>
          <w:sz w:val="22"/>
          <w:szCs w:val="22"/>
        </w:rPr>
        <w:t xml:space="preserve">, para los </w:t>
      </w:r>
      <w:r w:rsidRPr="0015494F">
        <w:rPr>
          <w:rFonts w:asciiTheme="minorHAnsi" w:hAnsiTheme="minorHAnsi" w:cs="Arial"/>
          <w:sz w:val="22"/>
          <w:szCs w:val="22"/>
        </w:rPr>
        <w:lastRenderedPageBreak/>
        <w:t>mismos fines. Asimismo, sus datos podrán ser tratados con la finalidad de llevar a cabo las comprobaciones y actividades de control e inspección que, en su caso, puedan ser llevadas a cabo por las Autoridades competentes</w:t>
      </w:r>
      <w:r w:rsidR="002E7FB7">
        <w:rPr>
          <w:rFonts w:asciiTheme="minorHAnsi" w:hAnsiTheme="minorHAnsi" w:cs="Arial"/>
          <w:sz w:val="22"/>
          <w:szCs w:val="22"/>
        </w:rPr>
        <w:t>.</w:t>
      </w:r>
    </w:p>
    <w:p w14:paraId="570C54CB" w14:textId="77777777" w:rsidR="0015494F" w:rsidRPr="0015494F" w:rsidRDefault="0015494F" w:rsidP="0015494F">
      <w:pPr>
        <w:spacing w:before="120"/>
        <w:rPr>
          <w:rFonts w:asciiTheme="minorHAnsi" w:hAnsiTheme="minorHAnsi" w:cs="Arial"/>
          <w:sz w:val="22"/>
          <w:szCs w:val="22"/>
        </w:rPr>
      </w:pPr>
      <w:r w:rsidRPr="0015494F">
        <w:rPr>
          <w:rFonts w:asciiTheme="minorHAnsi" w:hAnsiTheme="minorHAnsi" w:cs="Arial"/>
          <w:sz w:val="22"/>
          <w:szCs w:val="22"/>
        </w:rPr>
        <w:t xml:space="preserve">Sus datos serán conservados por un plazo de 5 años tras la finalización del Programa con la finalidad de atender posibles responsabilidades derivadas de su participación en el mismo, salvo que fueran aplicables otros plazos. </w:t>
      </w:r>
    </w:p>
    <w:p w14:paraId="6C3D808F" w14:textId="23B4F050" w:rsidR="00805F4A" w:rsidRDefault="0015494F" w:rsidP="00791BA9">
      <w:pPr>
        <w:spacing w:before="120"/>
        <w:rPr>
          <w:rFonts w:asciiTheme="minorHAnsi" w:hAnsiTheme="minorHAnsi" w:cs="Arial"/>
          <w:sz w:val="22"/>
          <w:szCs w:val="22"/>
        </w:rPr>
      </w:pPr>
      <w:r w:rsidRPr="0015494F">
        <w:rPr>
          <w:rFonts w:asciiTheme="minorHAnsi" w:hAnsiTheme="minorHAnsi" w:cs="Arial"/>
          <w:sz w:val="22"/>
          <w:szCs w:val="22"/>
        </w:rPr>
        <w:t xml:space="preserve">Puede ejercer sus derechos de acceso, rectificación, supresión, portabilidad, limitación u oposición, escribiendo a cualquiera de las Cámaras a las direcciones indicadas o por correo electrónico, a </w:t>
      </w:r>
      <w:r w:rsidR="00290199">
        <w:rPr>
          <w:rFonts w:asciiTheme="minorHAnsi" w:hAnsiTheme="minorHAnsi" w:cs="Arial"/>
          <w:sz w:val="22"/>
          <w:szCs w:val="22"/>
        </w:rPr>
        <w:t>internacional@cambravalls.com.</w:t>
      </w:r>
      <w:r w:rsidRPr="0015494F">
        <w:rPr>
          <w:rFonts w:asciiTheme="minorHAnsi" w:hAnsiTheme="minorHAnsi" w:cs="Arial"/>
          <w:sz w:val="22"/>
          <w:szCs w:val="22"/>
        </w:rPr>
        <w:t xml:space="preserve"> Deberá incluir una copia de su documento de identidad o documento oficial análogo que le identifique. Si lo considera oportuno, puede presentar una reclamación ante la Agencia Española de Protección de Datos.</w:t>
      </w:r>
    </w:p>
    <w:p w14:paraId="3336FAE5" w14:textId="277AEEE2" w:rsidR="008B6F38" w:rsidRDefault="00791BA9" w:rsidP="00791BA9">
      <w:pPr>
        <w:spacing w:before="120"/>
        <w:rPr>
          <w:rFonts w:asciiTheme="minorHAnsi" w:hAnsiTheme="minorHAnsi" w:cs="Arial"/>
          <w:sz w:val="22"/>
          <w:szCs w:val="22"/>
        </w:rPr>
      </w:pPr>
      <w:r w:rsidRPr="00D14CBA">
        <w:rPr>
          <w:rFonts w:asciiTheme="minorHAnsi" w:hAnsiTheme="minorHAnsi" w:cs="Arial"/>
          <w:sz w:val="22"/>
          <w:szCs w:val="22"/>
        </w:rPr>
        <w:t>La Cámara de Comercio de</w:t>
      </w:r>
      <w:r w:rsidRPr="00791BA9">
        <w:rPr>
          <w:rFonts w:asciiTheme="minorHAnsi" w:hAnsiTheme="minorHAnsi" w:cs="Arial"/>
          <w:sz w:val="22"/>
          <w:szCs w:val="22"/>
        </w:rPr>
        <w:t xml:space="preserve"> </w:t>
      </w:r>
      <w:r w:rsidR="00290199">
        <w:rPr>
          <w:rFonts w:asciiTheme="minorHAnsi" w:hAnsiTheme="minorHAnsi" w:cs="Arial"/>
          <w:sz w:val="22"/>
          <w:szCs w:val="22"/>
        </w:rPr>
        <w:t>Valls</w:t>
      </w:r>
      <w:r w:rsidRPr="00791BA9">
        <w:rPr>
          <w:rFonts w:asciiTheme="minorHAnsi" w:hAnsiTheme="minorHAnsi" w:cs="Arial"/>
          <w:sz w:val="22"/>
          <w:szCs w:val="22"/>
        </w:rPr>
        <w:t xml:space="preserve"> </w:t>
      </w:r>
      <w:r w:rsidRPr="00D14CBA">
        <w:rPr>
          <w:rFonts w:asciiTheme="minorHAnsi" w:hAnsiTheme="minorHAnsi" w:cs="Arial"/>
          <w:sz w:val="22"/>
          <w:szCs w:val="22"/>
        </w:rPr>
        <w:t>es la entidad convocante de las ayudas de la presente convocatoria y no colabora con empresas externas para la gestión de las subvenciones contempladas en el programa.</w:t>
      </w:r>
    </w:p>
    <w:p w14:paraId="2B00D4C4" w14:textId="36FE0B69" w:rsidR="00D41BA8" w:rsidRDefault="00D41BA8" w:rsidP="00D41BA8">
      <w:pPr>
        <w:spacing w:before="120"/>
        <w:rPr>
          <w:rFonts w:asciiTheme="minorHAnsi" w:hAnsiTheme="minorHAnsi" w:cs="Arial"/>
          <w:sz w:val="22"/>
          <w:szCs w:val="22"/>
        </w:rPr>
      </w:pPr>
      <w:r w:rsidRPr="00D14CBA">
        <w:rPr>
          <w:rFonts w:asciiTheme="minorHAnsi" w:hAnsiTheme="minorHAnsi" w:cs="Arial"/>
          <w:sz w:val="22"/>
          <w:szCs w:val="22"/>
        </w:rPr>
        <w:t>La Cámara de Comercio de</w:t>
      </w:r>
      <w:r>
        <w:rPr>
          <w:rFonts w:asciiTheme="minorHAnsi" w:hAnsiTheme="minorHAnsi" w:cs="Arial"/>
          <w:sz w:val="22"/>
          <w:szCs w:val="22"/>
        </w:rPr>
        <w:t xml:space="preserve"> </w:t>
      </w:r>
      <w:r w:rsidR="00290199">
        <w:rPr>
          <w:rFonts w:asciiTheme="minorHAnsi" w:hAnsiTheme="minorHAnsi" w:cs="Arial"/>
          <w:sz w:val="22"/>
          <w:szCs w:val="22"/>
        </w:rPr>
        <w:t xml:space="preserve">Valls </w:t>
      </w:r>
      <w:r w:rsidRPr="00D14CBA">
        <w:rPr>
          <w:rFonts w:asciiTheme="minorHAnsi" w:hAnsiTheme="minorHAnsi" w:cs="Arial"/>
          <w:sz w:val="22"/>
          <w:szCs w:val="22"/>
        </w:rPr>
        <w:t>no se hace responsable de las informaciones que los solicitantes puedan recibir por vías distintas a esta convocatoria oficial</w:t>
      </w:r>
      <w:r>
        <w:rPr>
          <w:rFonts w:asciiTheme="minorHAnsi" w:hAnsiTheme="minorHAnsi" w:cs="Arial"/>
          <w:sz w:val="22"/>
          <w:szCs w:val="22"/>
        </w:rPr>
        <w:t>.</w:t>
      </w:r>
    </w:p>
    <w:p w14:paraId="298D5607" w14:textId="77777777" w:rsidR="00107285" w:rsidRDefault="00107285" w:rsidP="00016828">
      <w:pPr>
        <w:pStyle w:val="Ttol"/>
        <w:spacing w:before="120" w:after="0"/>
        <w:rPr>
          <w:lang w:val="es-ES"/>
        </w:rPr>
      </w:pPr>
    </w:p>
    <w:p w14:paraId="551273FB" w14:textId="77777777" w:rsidR="0078310D" w:rsidRDefault="0078310D">
      <w:pPr>
        <w:widowControl/>
        <w:adjustRightInd/>
        <w:spacing w:line="240" w:lineRule="auto"/>
        <w:jc w:val="left"/>
        <w:textAlignment w:val="auto"/>
        <w:rPr>
          <w:rFonts w:cs="Arial"/>
          <w:b/>
          <w:sz w:val="24"/>
          <w:szCs w:val="22"/>
        </w:rPr>
      </w:pPr>
      <w:r>
        <w:br w:type="page"/>
      </w:r>
    </w:p>
    <w:p w14:paraId="2132F662" w14:textId="55F5E301" w:rsidR="00185C18" w:rsidRPr="00D060FF" w:rsidRDefault="00185C18" w:rsidP="00016828">
      <w:pPr>
        <w:pStyle w:val="Ttol"/>
        <w:spacing w:before="120" w:after="0"/>
        <w:rPr>
          <w:rFonts w:asciiTheme="minorHAnsi" w:hAnsiTheme="minorHAnsi" w:cstheme="minorHAnsi"/>
          <w:sz w:val="22"/>
          <w:lang w:val="es-ES"/>
        </w:rPr>
      </w:pPr>
      <w:r w:rsidRPr="00D060FF">
        <w:rPr>
          <w:rFonts w:asciiTheme="minorHAnsi" w:hAnsiTheme="minorHAnsi" w:cstheme="minorHAnsi"/>
          <w:sz w:val="22"/>
          <w:lang w:val="es-ES"/>
        </w:rPr>
        <w:lastRenderedPageBreak/>
        <w:t>Anexos a añadir a la Convocatoria</w:t>
      </w:r>
    </w:p>
    <w:p w14:paraId="7A20D3A5" w14:textId="77777777" w:rsidR="009A0275" w:rsidRPr="00D060FF" w:rsidRDefault="009A0275" w:rsidP="009A0275">
      <w:pPr>
        <w:pStyle w:val="Textindependent"/>
        <w:pBdr>
          <w:top w:val="single" w:sz="4" w:space="1" w:color="auto"/>
          <w:left w:val="single" w:sz="4" w:space="4" w:color="auto"/>
          <w:bottom w:val="single" w:sz="4" w:space="1" w:color="auto"/>
          <w:right w:val="single" w:sz="4" w:space="4" w:color="auto"/>
        </w:pBdr>
        <w:shd w:val="pct5" w:color="000000" w:fill="FFFFFF"/>
        <w:spacing w:before="240" w:after="24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ANEXO I de la Convocatoria</w:t>
      </w:r>
    </w:p>
    <w:p w14:paraId="58646B68" w14:textId="0778D604" w:rsidR="009A0275" w:rsidRPr="00D060FF" w:rsidRDefault="009A0275" w:rsidP="009A0275">
      <w:pPr>
        <w:pStyle w:val="Textindependent"/>
        <w:pBdr>
          <w:top w:val="single" w:sz="4" w:space="1" w:color="auto"/>
          <w:left w:val="single" w:sz="4" w:space="4" w:color="auto"/>
          <w:bottom w:val="single" w:sz="4" w:space="1" w:color="auto"/>
          <w:right w:val="single" w:sz="4" w:space="4" w:color="auto"/>
        </w:pBdr>
        <w:shd w:val="pct5" w:color="000000" w:fill="FFFFFF"/>
        <w:spacing w:before="240" w:after="240" w:line="240" w:lineRule="auto"/>
        <w:jc w:val="center"/>
        <w:rPr>
          <w:rFonts w:asciiTheme="minorHAnsi" w:hAnsiTheme="minorHAnsi" w:cstheme="minorHAnsi"/>
          <w:sz w:val="22"/>
          <w:szCs w:val="22"/>
        </w:rPr>
      </w:pPr>
      <w:r w:rsidRPr="00D060FF">
        <w:rPr>
          <w:rFonts w:asciiTheme="minorHAnsi" w:hAnsiTheme="minorHAnsi" w:cstheme="minorHAnsi"/>
          <w:b/>
          <w:sz w:val="22"/>
          <w:szCs w:val="22"/>
        </w:rPr>
        <w:t xml:space="preserve">Descripción del Programa </w:t>
      </w:r>
      <w:r w:rsidR="004A6942">
        <w:rPr>
          <w:rFonts w:asciiTheme="minorHAnsi" w:hAnsiTheme="minorHAnsi" w:cstheme="minorHAnsi"/>
          <w:b/>
          <w:sz w:val="22"/>
          <w:szCs w:val="22"/>
        </w:rPr>
        <w:t>Pyme Cibersegura</w:t>
      </w:r>
    </w:p>
    <w:p w14:paraId="01B70F00" w14:textId="3C95D1FB" w:rsidR="009A0275" w:rsidRPr="00D060FF" w:rsidRDefault="009A0275" w:rsidP="009A0275">
      <w:pPr>
        <w:pStyle w:val="Ttol"/>
        <w:spacing w:before="120" w:after="0"/>
        <w:jc w:val="both"/>
        <w:rPr>
          <w:rFonts w:asciiTheme="minorHAnsi" w:hAnsiTheme="minorHAnsi" w:cstheme="minorHAnsi"/>
          <w:b w:val="0"/>
          <w:sz w:val="22"/>
          <w:highlight w:val="yellow"/>
          <w:u w:val="single"/>
        </w:rPr>
      </w:pPr>
      <w:r w:rsidRPr="00D060FF">
        <w:rPr>
          <w:rFonts w:asciiTheme="minorHAnsi" w:hAnsiTheme="minorHAnsi" w:cstheme="minorHAnsi"/>
          <w:b w:val="0"/>
          <w:bCs w:val="0"/>
          <w:sz w:val="22"/>
        </w:rPr>
        <w:t xml:space="preserve">Incluir el documento de </w:t>
      </w:r>
      <w:proofErr w:type="spellStart"/>
      <w:r w:rsidRPr="00D060FF">
        <w:rPr>
          <w:rFonts w:asciiTheme="minorHAnsi" w:hAnsiTheme="minorHAnsi" w:cstheme="minorHAnsi"/>
          <w:b w:val="0"/>
          <w:bCs w:val="0"/>
          <w:sz w:val="22"/>
        </w:rPr>
        <w:t>descripción</w:t>
      </w:r>
      <w:proofErr w:type="spellEnd"/>
      <w:r w:rsidRPr="00D060FF">
        <w:rPr>
          <w:rFonts w:asciiTheme="minorHAnsi" w:hAnsiTheme="minorHAnsi" w:cstheme="minorHAnsi"/>
          <w:b w:val="0"/>
          <w:bCs w:val="0"/>
          <w:sz w:val="22"/>
        </w:rPr>
        <w:t xml:space="preserve"> del </w:t>
      </w:r>
      <w:r w:rsidR="00AD3EA1" w:rsidRPr="00D060FF">
        <w:rPr>
          <w:rFonts w:asciiTheme="minorHAnsi" w:hAnsiTheme="minorHAnsi" w:cstheme="minorHAnsi"/>
          <w:b w:val="0"/>
          <w:bCs w:val="0"/>
          <w:sz w:val="22"/>
        </w:rPr>
        <w:t>P</w:t>
      </w:r>
      <w:r w:rsidRPr="00D060FF">
        <w:rPr>
          <w:rFonts w:asciiTheme="minorHAnsi" w:hAnsiTheme="minorHAnsi" w:cstheme="minorHAnsi"/>
          <w:b w:val="0"/>
          <w:bCs w:val="0"/>
          <w:sz w:val="22"/>
        </w:rPr>
        <w:t>rograma</w:t>
      </w:r>
    </w:p>
    <w:p w14:paraId="2B1B59AB" w14:textId="3CAAB16F" w:rsidR="009A0275" w:rsidRPr="00D060FF" w:rsidRDefault="009A0275" w:rsidP="009A0275">
      <w:pPr>
        <w:pStyle w:val="Ttol"/>
        <w:spacing w:before="120" w:after="0"/>
        <w:jc w:val="both"/>
        <w:rPr>
          <w:rFonts w:asciiTheme="minorHAnsi" w:hAnsiTheme="minorHAnsi" w:cstheme="minorHAnsi"/>
          <w:b w:val="0"/>
          <w:sz w:val="22"/>
          <w:lang w:val="es-ES"/>
        </w:rPr>
      </w:pPr>
      <w:r w:rsidRPr="00D060FF">
        <w:rPr>
          <w:rFonts w:asciiTheme="minorHAnsi" w:hAnsiTheme="minorHAnsi" w:cstheme="minorHAnsi"/>
          <w:b w:val="0"/>
          <w:sz w:val="22"/>
          <w:highlight w:val="yellow"/>
          <w:u w:val="single"/>
        </w:rPr>
        <w:t xml:space="preserve">(Nota: </w:t>
      </w:r>
      <w:r w:rsidR="002900C3" w:rsidRPr="00D060FF">
        <w:rPr>
          <w:rFonts w:asciiTheme="minorHAnsi" w:hAnsiTheme="minorHAnsi" w:cstheme="minorHAnsi"/>
          <w:b w:val="0"/>
          <w:sz w:val="22"/>
          <w:highlight w:val="yellow"/>
          <w:u w:val="single"/>
        </w:rPr>
        <w:t>p</w:t>
      </w:r>
      <w:r w:rsidRPr="00D060FF">
        <w:rPr>
          <w:rFonts w:asciiTheme="minorHAnsi" w:hAnsiTheme="minorHAnsi" w:cstheme="minorHAnsi"/>
          <w:b w:val="0"/>
          <w:sz w:val="22"/>
          <w:highlight w:val="yellow"/>
          <w:u w:val="single"/>
        </w:rPr>
        <w:t xml:space="preserve">ublicar como </w:t>
      </w:r>
      <w:proofErr w:type="spellStart"/>
      <w:r w:rsidRPr="00D060FF">
        <w:rPr>
          <w:rFonts w:asciiTheme="minorHAnsi" w:hAnsiTheme="minorHAnsi" w:cstheme="minorHAnsi"/>
          <w:b w:val="0"/>
          <w:sz w:val="22"/>
          <w:highlight w:val="yellow"/>
          <w:u w:val="single"/>
        </w:rPr>
        <w:t>archivo</w:t>
      </w:r>
      <w:proofErr w:type="spellEnd"/>
      <w:r w:rsidRPr="00D060FF">
        <w:rPr>
          <w:rFonts w:asciiTheme="minorHAnsi" w:hAnsiTheme="minorHAnsi" w:cstheme="minorHAnsi"/>
          <w:b w:val="0"/>
          <w:sz w:val="22"/>
          <w:highlight w:val="yellow"/>
          <w:u w:val="single"/>
        </w:rPr>
        <w:t xml:space="preserve"> </w:t>
      </w:r>
      <w:proofErr w:type="spellStart"/>
      <w:r w:rsidRPr="00D060FF">
        <w:rPr>
          <w:rFonts w:asciiTheme="minorHAnsi" w:hAnsiTheme="minorHAnsi" w:cstheme="minorHAnsi"/>
          <w:b w:val="0"/>
          <w:sz w:val="22"/>
          <w:highlight w:val="yellow"/>
          <w:u w:val="single"/>
        </w:rPr>
        <w:t>pdf</w:t>
      </w:r>
      <w:proofErr w:type="spellEnd"/>
      <w:r w:rsidRPr="00D060FF">
        <w:rPr>
          <w:rFonts w:asciiTheme="minorHAnsi" w:hAnsiTheme="minorHAnsi" w:cstheme="minorHAnsi"/>
          <w:b w:val="0"/>
          <w:sz w:val="22"/>
          <w:highlight w:val="yellow"/>
          <w:u w:val="single"/>
        </w:rPr>
        <w:t>)</w:t>
      </w:r>
    </w:p>
    <w:p w14:paraId="67CB9518" w14:textId="6373352F" w:rsidR="00AE4CD6" w:rsidRPr="00D060FF" w:rsidRDefault="00AE4CD6" w:rsidP="00AE4CD6">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 xml:space="preserve">Anexo </w:t>
      </w:r>
      <w:r w:rsidR="000B1C05" w:rsidRPr="00D060FF">
        <w:rPr>
          <w:rFonts w:asciiTheme="minorHAnsi" w:hAnsiTheme="minorHAnsi" w:cstheme="minorHAnsi"/>
          <w:b/>
          <w:sz w:val="22"/>
          <w:szCs w:val="22"/>
        </w:rPr>
        <w:t>II</w:t>
      </w:r>
      <w:r w:rsidRPr="00D060FF">
        <w:rPr>
          <w:rFonts w:asciiTheme="minorHAnsi" w:hAnsiTheme="minorHAnsi" w:cstheme="minorHAnsi"/>
          <w:b/>
          <w:sz w:val="22"/>
          <w:szCs w:val="22"/>
        </w:rPr>
        <w:t xml:space="preserve"> de la Convocatoria</w:t>
      </w:r>
    </w:p>
    <w:p w14:paraId="0823AD69" w14:textId="7BAF75F6" w:rsidR="00AE4CD6" w:rsidRPr="00D060FF" w:rsidRDefault="00AE4CD6" w:rsidP="00AE4CD6">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Declaración responsable empresa solicitante</w:t>
      </w:r>
    </w:p>
    <w:p w14:paraId="5BC05A01" w14:textId="77777777" w:rsidR="00AE4CD6" w:rsidRPr="00D060FF" w:rsidRDefault="00AE4CD6" w:rsidP="00AE4CD6">
      <w:pPr>
        <w:rPr>
          <w:rFonts w:asciiTheme="minorHAnsi" w:hAnsiTheme="minorHAnsi" w:cstheme="minorHAnsi"/>
          <w:sz w:val="22"/>
          <w:szCs w:val="22"/>
          <w:lang w:val="es-ES_tradnl"/>
        </w:rPr>
      </w:pPr>
    </w:p>
    <w:p w14:paraId="7D49AF6D" w14:textId="58616898" w:rsidR="00AE4CD6" w:rsidRPr="00D060FF" w:rsidRDefault="00AE4CD6" w:rsidP="00AE4CD6">
      <w:pPr>
        <w:spacing w:before="120"/>
        <w:ind w:right="-5031"/>
        <w:rPr>
          <w:rFonts w:asciiTheme="minorHAnsi" w:hAnsiTheme="minorHAnsi" w:cstheme="minorHAnsi"/>
          <w:bCs w:val="0"/>
          <w:sz w:val="22"/>
          <w:szCs w:val="22"/>
        </w:rPr>
      </w:pPr>
      <w:r w:rsidRPr="00D060FF">
        <w:rPr>
          <w:rFonts w:asciiTheme="minorHAnsi" w:hAnsiTheme="minorHAnsi" w:cstheme="minorHAnsi"/>
          <w:bCs w:val="0"/>
          <w:sz w:val="22"/>
          <w:szCs w:val="22"/>
        </w:rPr>
        <w:t xml:space="preserve">Incluir el modelo de declaración responsable de la empresa solicitante </w:t>
      </w:r>
    </w:p>
    <w:p w14:paraId="0EDBEB5A" w14:textId="235AD735" w:rsidR="00AE4CD6" w:rsidRPr="00D060FF" w:rsidRDefault="00AE4CD6" w:rsidP="00AE4CD6">
      <w:pPr>
        <w:spacing w:before="120"/>
        <w:rPr>
          <w:rFonts w:asciiTheme="minorHAnsi" w:hAnsiTheme="minorHAnsi" w:cstheme="minorHAnsi"/>
          <w:sz w:val="22"/>
          <w:szCs w:val="22"/>
          <w:u w:val="single"/>
        </w:rPr>
      </w:pPr>
      <w:r w:rsidRPr="00D060FF">
        <w:rPr>
          <w:rFonts w:asciiTheme="minorHAnsi" w:hAnsiTheme="minorHAnsi" w:cstheme="minorHAnsi"/>
          <w:sz w:val="22"/>
          <w:szCs w:val="22"/>
          <w:highlight w:val="yellow"/>
          <w:u w:val="single"/>
        </w:rPr>
        <w:t>(</w:t>
      </w:r>
      <w:r w:rsidRPr="00D060FF">
        <w:rPr>
          <w:rFonts w:asciiTheme="minorHAnsi" w:hAnsiTheme="minorHAnsi" w:cstheme="minorHAnsi"/>
          <w:bCs w:val="0"/>
          <w:sz w:val="22"/>
          <w:szCs w:val="22"/>
          <w:highlight w:val="yellow"/>
          <w:u w:val="single"/>
          <w:lang w:val="es-ES_tradnl"/>
        </w:rPr>
        <w:t>Nota: publicar en formato editable</w:t>
      </w:r>
      <w:r w:rsidRPr="00D060FF">
        <w:rPr>
          <w:rFonts w:asciiTheme="minorHAnsi" w:hAnsiTheme="minorHAnsi" w:cstheme="minorHAnsi"/>
          <w:sz w:val="22"/>
          <w:szCs w:val="22"/>
          <w:highlight w:val="yellow"/>
          <w:u w:val="single"/>
        </w:rPr>
        <w:t>)</w:t>
      </w:r>
    </w:p>
    <w:p w14:paraId="59301B9F" w14:textId="3F3E4B75" w:rsidR="009A0275" w:rsidRPr="00D060FF" w:rsidRDefault="009A0275" w:rsidP="009A0275">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 xml:space="preserve">Anexo </w:t>
      </w:r>
      <w:r w:rsidR="002900C3" w:rsidRPr="00D060FF">
        <w:rPr>
          <w:rFonts w:asciiTheme="minorHAnsi" w:hAnsiTheme="minorHAnsi" w:cstheme="minorHAnsi"/>
          <w:b/>
          <w:sz w:val="22"/>
          <w:szCs w:val="22"/>
        </w:rPr>
        <w:t>I</w:t>
      </w:r>
      <w:r w:rsidR="000B1C05" w:rsidRPr="00D060FF">
        <w:rPr>
          <w:rFonts w:asciiTheme="minorHAnsi" w:hAnsiTheme="minorHAnsi" w:cstheme="minorHAnsi"/>
          <w:b/>
          <w:sz w:val="22"/>
          <w:szCs w:val="22"/>
        </w:rPr>
        <w:t>II</w:t>
      </w:r>
      <w:r w:rsidRPr="00D060FF">
        <w:rPr>
          <w:rFonts w:asciiTheme="minorHAnsi" w:hAnsiTheme="minorHAnsi" w:cstheme="minorHAnsi"/>
          <w:b/>
          <w:sz w:val="22"/>
          <w:szCs w:val="22"/>
        </w:rPr>
        <w:t xml:space="preserve"> de la Convocatoria</w:t>
      </w:r>
    </w:p>
    <w:p w14:paraId="25A090E9" w14:textId="4C49E959" w:rsidR="009A0275" w:rsidRPr="00D060FF" w:rsidRDefault="009A0275" w:rsidP="009A0275">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 xml:space="preserve">Convenio </w:t>
      </w:r>
      <w:r w:rsidR="00F234DA" w:rsidRPr="00D060FF">
        <w:rPr>
          <w:rFonts w:asciiTheme="minorHAnsi" w:hAnsiTheme="minorHAnsi" w:cstheme="minorHAnsi"/>
          <w:b/>
          <w:sz w:val="22"/>
          <w:szCs w:val="22"/>
        </w:rPr>
        <w:t xml:space="preserve">DECA </w:t>
      </w:r>
      <w:r w:rsidRPr="00D060FF">
        <w:rPr>
          <w:rFonts w:asciiTheme="minorHAnsi" w:hAnsiTheme="minorHAnsi" w:cstheme="minorHAnsi"/>
          <w:b/>
          <w:sz w:val="22"/>
          <w:szCs w:val="22"/>
        </w:rPr>
        <w:t>Empresa Beneficiaria-Cámara</w:t>
      </w:r>
    </w:p>
    <w:p w14:paraId="1BE3EE93" w14:textId="77777777" w:rsidR="009A0275" w:rsidRPr="00D060FF" w:rsidRDefault="009A0275" w:rsidP="009A0275">
      <w:pPr>
        <w:rPr>
          <w:rFonts w:asciiTheme="minorHAnsi" w:hAnsiTheme="minorHAnsi" w:cstheme="minorHAnsi"/>
          <w:sz w:val="22"/>
          <w:szCs w:val="22"/>
          <w:lang w:val="es-ES_tradnl"/>
        </w:rPr>
      </w:pPr>
    </w:p>
    <w:p w14:paraId="12442C29" w14:textId="7282D123" w:rsidR="009A0275" w:rsidRPr="00D060FF" w:rsidRDefault="009A0275" w:rsidP="009A0275">
      <w:pPr>
        <w:spacing w:before="120"/>
        <w:ind w:right="-5031"/>
        <w:rPr>
          <w:rFonts w:asciiTheme="minorHAnsi" w:hAnsiTheme="minorHAnsi" w:cstheme="minorHAnsi"/>
          <w:bCs w:val="0"/>
          <w:sz w:val="22"/>
          <w:szCs w:val="22"/>
        </w:rPr>
      </w:pPr>
      <w:r w:rsidRPr="00D060FF">
        <w:rPr>
          <w:rFonts w:asciiTheme="minorHAnsi" w:hAnsiTheme="minorHAnsi" w:cstheme="minorHAnsi"/>
          <w:bCs w:val="0"/>
          <w:sz w:val="22"/>
          <w:szCs w:val="22"/>
        </w:rPr>
        <w:t xml:space="preserve">Incluir el modelo de convenio </w:t>
      </w:r>
      <w:r w:rsidR="00F234DA" w:rsidRPr="00D060FF">
        <w:rPr>
          <w:rFonts w:asciiTheme="minorHAnsi" w:hAnsiTheme="minorHAnsi" w:cstheme="minorHAnsi"/>
          <w:bCs w:val="0"/>
          <w:sz w:val="22"/>
          <w:szCs w:val="22"/>
        </w:rPr>
        <w:t xml:space="preserve">DECA </w:t>
      </w:r>
      <w:r w:rsidRPr="00D060FF">
        <w:rPr>
          <w:rFonts w:asciiTheme="minorHAnsi" w:hAnsiTheme="minorHAnsi" w:cstheme="minorHAnsi"/>
          <w:bCs w:val="0"/>
          <w:sz w:val="22"/>
          <w:szCs w:val="22"/>
        </w:rPr>
        <w:t xml:space="preserve">de participación de la empresa </w:t>
      </w:r>
    </w:p>
    <w:p w14:paraId="505BEB90" w14:textId="4AA6EE47" w:rsidR="006400E8" w:rsidRPr="00D060FF" w:rsidRDefault="009A0275" w:rsidP="000B1C05">
      <w:pPr>
        <w:spacing w:before="120"/>
        <w:rPr>
          <w:rFonts w:asciiTheme="minorHAnsi" w:hAnsiTheme="minorHAnsi" w:cstheme="minorHAnsi"/>
          <w:sz w:val="22"/>
          <w:szCs w:val="22"/>
          <w:u w:val="single"/>
        </w:rPr>
      </w:pPr>
      <w:r w:rsidRPr="00D060FF">
        <w:rPr>
          <w:rFonts w:asciiTheme="minorHAnsi" w:hAnsiTheme="minorHAnsi" w:cstheme="minorHAnsi"/>
          <w:sz w:val="22"/>
          <w:szCs w:val="22"/>
          <w:highlight w:val="yellow"/>
          <w:u w:val="single"/>
        </w:rPr>
        <w:t xml:space="preserve">(Nota: </w:t>
      </w:r>
      <w:r w:rsidR="002900C3" w:rsidRPr="00D060FF">
        <w:rPr>
          <w:rFonts w:asciiTheme="minorHAnsi" w:hAnsiTheme="minorHAnsi" w:cstheme="minorHAnsi"/>
          <w:sz w:val="22"/>
          <w:szCs w:val="22"/>
          <w:highlight w:val="yellow"/>
          <w:u w:val="single"/>
        </w:rPr>
        <w:t>p</w:t>
      </w:r>
      <w:r w:rsidRPr="00D060FF">
        <w:rPr>
          <w:rFonts w:asciiTheme="minorHAnsi" w:hAnsiTheme="minorHAnsi" w:cstheme="minorHAnsi"/>
          <w:sz w:val="22"/>
          <w:szCs w:val="22"/>
          <w:highlight w:val="yellow"/>
          <w:u w:val="single"/>
        </w:rPr>
        <w:t xml:space="preserve">ublicar como archivo </w:t>
      </w:r>
      <w:proofErr w:type="spellStart"/>
      <w:r w:rsidRPr="00D060FF">
        <w:rPr>
          <w:rFonts w:asciiTheme="minorHAnsi" w:hAnsiTheme="minorHAnsi" w:cstheme="minorHAnsi"/>
          <w:sz w:val="22"/>
          <w:szCs w:val="22"/>
          <w:highlight w:val="yellow"/>
          <w:u w:val="single"/>
        </w:rPr>
        <w:t>pdf</w:t>
      </w:r>
      <w:proofErr w:type="spellEnd"/>
      <w:r w:rsidRPr="00D060FF">
        <w:rPr>
          <w:rFonts w:asciiTheme="minorHAnsi" w:hAnsiTheme="minorHAnsi" w:cstheme="minorHAnsi"/>
          <w:sz w:val="22"/>
          <w:szCs w:val="22"/>
          <w:highlight w:val="yellow"/>
          <w:u w:val="single"/>
        </w:rPr>
        <w:t>)</w:t>
      </w:r>
    </w:p>
    <w:p w14:paraId="66771B65" w14:textId="77777777" w:rsidR="008E2869" w:rsidRPr="00D060FF" w:rsidRDefault="008E2869" w:rsidP="008E2869">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Anexo IV de la Convocatoria</w:t>
      </w:r>
    </w:p>
    <w:p w14:paraId="0262D26E" w14:textId="77777777" w:rsidR="008E2869" w:rsidRPr="00D060FF" w:rsidRDefault="008E2869" w:rsidP="008E2869">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Anexo al Convenio DECA “Plazo de Ejecución y condiciones de elegibilidad”</w:t>
      </w:r>
    </w:p>
    <w:p w14:paraId="242F662F" w14:textId="77777777" w:rsidR="008E2869" w:rsidRPr="00D060FF" w:rsidRDefault="008E2869" w:rsidP="008E2869">
      <w:pPr>
        <w:spacing w:before="120"/>
        <w:ind w:right="-5031"/>
        <w:rPr>
          <w:rFonts w:asciiTheme="minorHAnsi" w:hAnsiTheme="minorHAnsi" w:cstheme="minorHAnsi"/>
          <w:bCs w:val="0"/>
          <w:sz w:val="22"/>
          <w:szCs w:val="22"/>
        </w:rPr>
      </w:pPr>
      <w:r w:rsidRPr="00D060FF">
        <w:rPr>
          <w:rFonts w:asciiTheme="minorHAnsi" w:hAnsiTheme="minorHAnsi" w:cstheme="minorHAnsi"/>
          <w:bCs w:val="0"/>
          <w:sz w:val="22"/>
          <w:szCs w:val="22"/>
        </w:rPr>
        <w:t xml:space="preserve">Incluir el modelo de Anexo al convenio DECA de participación de la empresa </w:t>
      </w:r>
    </w:p>
    <w:p w14:paraId="496FD099" w14:textId="77777777" w:rsidR="008E2869" w:rsidRPr="00D060FF" w:rsidRDefault="008E2869" w:rsidP="008E2869">
      <w:pPr>
        <w:spacing w:before="120"/>
        <w:rPr>
          <w:rFonts w:asciiTheme="minorHAnsi" w:hAnsiTheme="minorHAnsi" w:cstheme="minorHAnsi"/>
          <w:sz w:val="22"/>
          <w:szCs w:val="22"/>
          <w:u w:val="single"/>
        </w:rPr>
      </w:pPr>
      <w:r w:rsidRPr="00D060FF">
        <w:rPr>
          <w:rFonts w:asciiTheme="minorHAnsi" w:hAnsiTheme="minorHAnsi" w:cstheme="minorHAnsi"/>
          <w:sz w:val="22"/>
          <w:szCs w:val="22"/>
          <w:highlight w:val="yellow"/>
          <w:u w:val="single"/>
        </w:rPr>
        <w:t xml:space="preserve">(Nota: publicar como archivo </w:t>
      </w:r>
      <w:proofErr w:type="spellStart"/>
      <w:r w:rsidRPr="00D060FF">
        <w:rPr>
          <w:rFonts w:asciiTheme="minorHAnsi" w:hAnsiTheme="minorHAnsi" w:cstheme="minorHAnsi"/>
          <w:sz w:val="22"/>
          <w:szCs w:val="22"/>
          <w:highlight w:val="yellow"/>
          <w:u w:val="single"/>
        </w:rPr>
        <w:t>pdf</w:t>
      </w:r>
      <w:proofErr w:type="spellEnd"/>
      <w:r w:rsidRPr="00D060FF">
        <w:rPr>
          <w:rFonts w:asciiTheme="minorHAnsi" w:hAnsiTheme="minorHAnsi" w:cstheme="minorHAnsi"/>
          <w:sz w:val="22"/>
          <w:szCs w:val="22"/>
          <w:highlight w:val="yellow"/>
          <w:u w:val="single"/>
        </w:rPr>
        <w:t>)</w:t>
      </w:r>
    </w:p>
    <w:p w14:paraId="58D54C52" w14:textId="0DADEDC2" w:rsidR="00F234DA" w:rsidRPr="00D060FF" w:rsidRDefault="00F234DA" w:rsidP="00F234DA">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Anexo V de la Convocatoria</w:t>
      </w:r>
    </w:p>
    <w:p w14:paraId="09DDD1D7" w14:textId="02D8A382" w:rsidR="00F234DA" w:rsidRPr="00D060FF" w:rsidRDefault="00F234DA" w:rsidP="00F234DA">
      <w:pPr>
        <w:pBdr>
          <w:top w:val="single" w:sz="4" w:space="1" w:color="auto"/>
          <w:left w:val="single" w:sz="4" w:space="4" w:color="auto"/>
          <w:bottom w:val="single" w:sz="4" w:space="1" w:color="auto"/>
          <w:right w:val="single" w:sz="4" w:space="4" w:color="auto"/>
        </w:pBdr>
        <w:shd w:val="pct5" w:color="000000" w:fill="FFFFFF"/>
        <w:spacing w:before="120" w:line="240" w:lineRule="auto"/>
        <w:jc w:val="center"/>
        <w:rPr>
          <w:rFonts w:asciiTheme="minorHAnsi" w:hAnsiTheme="minorHAnsi" w:cstheme="minorHAnsi"/>
          <w:b/>
          <w:sz w:val="22"/>
          <w:szCs w:val="22"/>
        </w:rPr>
      </w:pPr>
      <w:r w:rsidRPr="00D060FF">
        <w:rPr>
          <w:rFonts w:asciiTheme="minorHAnsi" w:hAnsiTheme="minorHAnsi" w:cstheme="minorHAnsi"/>
          <w:b/>
          <w:sz w:val="22"/>
          <w:szCs w:val="22"/>
        </w:rPr>
        <w:t xml:space="preserve">Tipología </w:t>
      </w:r>
      <w:r w:rsidR="002900C3" w:rsidRPr="00D060FF">
        <w:rPr>
          <w:rFonts w:asciiTheme="minorHAnsi" w:hAnsiTheme="minorHAnsi" w:cstheme="minorHAnsi"/>
          <w:b/>
          <w:sz w:val="22"/>
          <w:szCs w:val="22"/>
        </w:rPr>
        <w:t xml:space="preserve">y justificación </w:t>
      </w:r>
      <w:r w:rsidRPr="00D060FF">
        <w:rPr>
          <w:rFonts w:asciiTheme="minorHAnsi" w:hAnsiTheme="minorHAnsi" w:cstheme="minorHAnsi"/>
          <w:b/>
          <w:sz w:val="22"/>
          <w:szCs w:val="22"/>
        </w:rPr>
        <w:t xml:space="preserve">de </w:t>
      </w:r>
      <w:r w:rsidR="0058533C">
        <w:rPr>
          <w:rFonts w:asciiTheme="minorHAnsi" w:hAnsiTheme="minorHAnsi" w:cstheme="minorHAnsi"/>
          <w:b/>
          <w:sz w:val="22"/>
          <w:szCs w:val="22"/>
        </w:rPr>
        <w:t xml:space="preserve">los </w:t>
      </w:r>
      <w:r w:rsidRPr="00D060FF">
        <w:rPr>
          <w:rFonts w:asciiTheme="minorHAnsi" w:hAnsiTheme="minorHAnsi" w:cstheme="minorHAnsi"/>
          <w:b/>
          <w:sz w:val="22"/>
          <w:szCs w:val="22"/>
        </w:rPr>
        <w:t xml:space="preserve">Gastos elegibles </w:t>
      </w:r>
      <w:r w:rsidR="009763A1">
        <w:rPr>
          <w:rFonts w:asciiTheme="minorHAnsi" w:hAnsiTheme="minorHAnsi" w:cstheme="minorHAnsi"/>
          <w:b/>
          <w:sz w:val="22"/>
          <w:szCs w:val="22"/>
        </w:rPr>
        <w:t xml:space="preserve">de </w:t>
      </w:r>
      <w:r w:rsidRPr="00D060FF">
        <w:rPr>
          <w:rFonts w:asciiTheme="minorHAnsi" w:hAnsiTheme="minorHAnsi" w:cstheme="minorHAnsi"/>
          <w:b/>
          <w:sz w:val="22"/>
          <w:szCs w:val="22"/>
        </w:rPr>
        <w:t>Fase de Ayudas</w:t>
      </w:r>
    </w:p>
    <w:p w14:paraId="1DC7D5BD" w14:textId="77777777" w:rsidR="00F234DA" w:rsidRPr="00D060FF" w:rsidRDefault="00F234DA" w:rsidP="00F234DA">
      <w:pPr>
        <w:rPr>
          <w:rFonts w:asciiTheme="minorHAnsi" w:hAnsiTheme="minorHAnsi" w:cstheme="minorHAnsi"/>
          <w:sz w:val="22"/>
          <w:szCs w:val="22"/>
          <w:lang w:val="es-ES_tradnl"/>
        </w:rPr>
      </w:pPr>
    </w:p>
    <w:p w14:paraId="165F62B8" w14:textId="48578C09" w:rsidR="00F234DA" w:rsidRPr="00D060FF" w:rsidRDefault="00F234DA" w:rsidP="00F234DA">
      <w:pPr>
        <w:spacing w:before="120"/>
        <w:rPr>
          <w:rFonts w:asciiTheme="minorHAnsi" w:hAnsiTheme="minorHAnsi" w:cstheme="minorHAnsi"/>
          <w:bCs w:val="0"/>
          <w:sz w:val="22"/>
          <w:szCs w:val="22"/>
          <w:lang w:val="es-ES_tradnl"/>
        </w:rPr>
      </w:pPr>
      <w:r w:rsidRPr="00D060FF">
        <w:rPr>
          <w:rFonts w:asciiTheme="minorHAnsi" w:hAnsiTheme="minorHAnsi" w:cstheme="minorHAnsi"/>
          <w:bCs w:val="0"/>
          <w:sz w:val="22"/>
          <w:szCs w:val="22"/>
          <w:lang w:val="es-ES_tradnl"/>
        </w:rPr>
        <w:t>Incluir la tipología de gastos elegibles y justificación de gastos de la Fase de Ayudas.</w:t>
      </w:r>
    </w:p>
    <w:p w14:paraId="645AE304" w14:textId="7BAB530D" w:rsidR="00F234DA" w:rsidRPr="00D060FF" w:rsidRDefault="00F234DA" w:rsidP="00F234DA">
      <w:pPr>
        <w:spacing w:before="120"/>
        <w:rPr>
          <w:rFonts w:asciiTheme="minorHAnsi" w:hAnsiTheme="minorHAnsi" w:cstheme="minorHAnsi"/>
          <w:sz w:val="22"/>
          <w:szCs w:val="22"/>
          <w:u w:val="single"/>
        </w:rPr>
      </w:pPr>
      <w:r w:rsidRPr="00D060FF">
        <w:rPr>
          <w:rFonts w:asciiTheme="minorHAnsi" w:hAnsiTheme="minorHAnsi" w:cstheme="minorHAnsi"/>
          <w:sz w:val="22"/>
          <w:szCs w:val="22"/>
          <w:highlight w:val="yellow"/>
          <w:u w:val="single"/>
        </w:rPr>
        <w:t xml:space="preserve">(Nota: </w:t>
      </w:r>
      <w:r w:rsidR="002900C3" w:rsidRPr="00D060FF">
        <w:rPr>
          <w:rFonts w:asciiTheme="minorHAnsi" w:hAnsiTheme="minorHAnsi" w:cstheme="minorHAnsi"/>
          <w:sz w:val="22"/>
          <w:szCs w:val="22"/>
          <w:highlight w:val="yellow"/>
          <w:u w:val="single"/>
        </w:rPr>
        <w:t>p</w:t>
      </w:r>
      <w:r w:rsidRPr="00D060FF">
        <w:rPr>
          <w:rFonts w:asciiTheme="minorHAnsi" w:hAnsiTheme="minorHAnsi" w:cstheme="minorHAnsi"/>
          <w:sz w:val="22"/>
          <w:szCs w:val="22"/>
          <w:highlight w:val="yellow"/>
          <w:u w:val="single"/>
        </w:rPr>
        <w:t xml:space="preserve">ublicar como archivo </w:t>
      </w:r>
      <w:proofErr w:type="spellStart"/>
      <w:r w:rsidRPr="00D060FF">
        <w:rPr>
          <w:rFonts w:asciiTheme="minorHAnsi" w:hAnsiTheme="minorHAnsi" w:cstheme="minorHAnsi"/>
          <w:sz w:val="22"/>
          <w:szCs w:val="22"/>
          <w:highlight w:val="yellow"/>
          <w:u w:val="single"/>
        </w:rPr>
        <w:t>pdf</w:t>
      </w:r>
      <w:proofErr w:type="spellEnd"/>
      <w:r w:rsidRPr="00D060FF">
        <w:rPr>
          <w:rFonts w:asciiTheme="minorHAnsi" w:hAnsiTheme="minorHAnsi" w:cstheme="minorHAnsi"/>
          <w:sz w:val="22"/>
          <w:szCs w:val="22"/>
          <w:highlight w:val="yellow"/>
          <w:u w:val="single"/>
        </w:rPr>
        <w:t>)</w:t>
      </w:r>
    </w:p>
    <w:p w14:paraId="60E4579F" w14:textId="74F1AC47" w:rsidR="009A0275" w:rsidRPr="00D060FF" w:rsidRDefault="009A0275" w:rsidP="00016828">
      <w:pPr>
        <w:pStyle w:val="Ttol"/>
        <w:spacing w:before="120" w:after="0"/>
        <w:rPr>
          <w:rFonts w:asciiTheme="minorHAnsi" w:hAnsiTheme="minorHAnsi" w:cstheme="minorHAnsi"/>
          <w:sz w:val="22"/>
          <w:lang w:val="es-ES"/>
        </w:rPr>
      </w:pPr>
    </w:p>
    <w:p w14:paraId="75A25212" w14:textId="77777777" w:rsidR="007F3EB3" w:rsidRPr="00D060FF" w:rsidRDefault="007F3EB3" w:rsidP="00016828">
      <w:pPr>
        <w:pStyle w:val="Ttol"/>
        <w:spacing w:before="120" w:after="0"/>
        <w:rPr>
          <w:rFonts w:asciiTheme="minorHAnsi" w:hAnsiTheme="minorHAnsi" w:cstheme="minorHAnsi"/>
          <w:sz w:val="22"/>
          <w:lang w:val="es-ES"/>
        </w:rPr>
      </w:pPr>
    </w:p>
    <w:sectPr w:rsidR="007F3EB3" w:rsidRPr="00D060FF" w:rsidSect="0097541D">
      <w:headerReference w:type="default" r:id="rId16"/>
      <w:footerReference w:type="even" r:id="rId17"/>
      <w:footerReference w:type="default" r:id="rId18"/>
      <w:type w:val="continuous"/>
      <w:pgSz w:w="11907" w:h="16840" w:code="9"/>
      <w:pgMar w:top="1702" w:right="926" w:bottom="1418" w:left="1260" w:header="426" w:footer="11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DFBB" w14:textId="77777777" w:rsidR="0097541D" w:rsidRDefault="0097541D">
      <w:r>
        <w:separator/>
      </w:r>
    </w:p>
  </w:endnote>
  <w:endnote w:type="continuationSeparator" w:id="0">
    <w:p w14:paraId="7538C636" w14:textId="77777777" w:rsidR="0097541D" w:rsidRDefault="0097541D">
      <w:r>
        <w:continuationSeparator/>
      </w:r>
    </w:p>
  </w:endnote>
  <w:endnote w:type="continuationNotice" w:id="1">
    <w:p w14:paraId="41BED280" w14:textId="77777777" w:rsidR="0097541D" w:rsidRDefault="009754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7906" w14:textId="77777777" w:rsidR="004575A8" w:rsidRDefault="004575A8">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01D097" w14:textId="77777777" w:rsidR="004575A8" w:rsidRDefault="004575A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2004" w14:textId="16CF5924" w:rsidR="004A6942" w:rsidRDefault="004A6942" w:rsidP="004A6942">
    <w:pPr>
      <w:pStyle w:val="Peu"/>
      <w:tabs>
        <w:tab w:val="clear" w:pos="4252"/>
        <w:tab w:val="clear" w:pos="8504"/>
        <w:tab w:val="left" w:pos="6465"/>
      </w:tabs>
      <w:rPr>
        <w:rFonts w:ascii="Calibri Light" w:hAnsi="Calibri Light"/>
        <w:caps/>
        <w:noProof/>
      </w:rPr>
    </w:pPr>
    <w:r>
      <w:rPr>
        <w:noProof/>
      </w:rPr>
      <w:drawing>
        <wp:anchor distT="0" distB="0" distL="114300" distR="114300" simplePos="0" relativeHeight="251660288" behindDoc="0" locked="0" layoutInCell="1" allowOverlap="1" wp14:anchorId="549F4707" wp14:editId="646F2445">
          <wp:simplePos x="0" y="0"/>
          <wp:positionH relativeFrom="column">
            <wp:posOffset>4352290</wp:posOffset>
          </wp:positionH>
          <wp:positionV relativeFrom="paragraph">
            <wp:posOffset>36195</wp:posOffset>
          </wp:positionV>
          <wp:extent cx="1047750" cy="270510"/>
          <wp:effectExtent l="0" t="0" r="0" b="0"/>
          <wp:wrapNone/>
          <wp:docPr id="166260473"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hAnsi="Calibri Light"/>
        <w:caps/>
        <w:noProof/>
      </w:rPr>
      <w:drawing>
        <wp:inline distT="0" distB="0" distL="0" distR="0" wp14:anchorId="045AC506" wp14:editId="6F8780AB">
          <wp:extent cx="1466850" cy="276225"/>
          <wp:effectExtent l="0" t="0" r="0" b="9525"/>
          <wp:docPr id="1560764456"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64456" name="Imagen 1"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276225"/>
                  </a:xfrm>
                  <a:prstGeom prst="rect">
                    <a:avLst/>
                  </a:prstGeom>
                  <a:noFill/>
                  <a:ln>
                    <a:noFill/>
                  </a:ln>
                </pic:spPr>
              </pic:pic>
            </a:graphicData>
          </a:graphic>
        </wp:inline>
      </w:drawing>
    </w:r>
    <w:r>
      <w:rPr>
        <w:rFonts w:ascii="Calibri Light" w:hAnsi="Calibri Light"/>
        <w:caps/>
        <w:noProof/>
      </w:rPr>
      <w:t xml:space="preserve">        </w:t>
    </w:r>
    <w:r>
      <w:rPr>
        <w:noProof/>
      </w:rPr>
      <w:drawing>
        <wp:anchor distT="0" distB="0" distL="114300" distR="114300" simplePos="0" relativeHeight="251659264" behindDoc="0" locked="0" layoutInCell="1" allowOverlap="1" wp14:anchorId="7D74C948" wp14:editId="38DE3E5E">
          <wp:simplePos x="0" y="0"/>
          <wp:positionH relativeFrom="column">
            <wp:posOffset>5099685</wp:posOffset>
          </wp:positionH>
          <wp:positionV relativeFrom="paragraph">
            <wp:posOffset>9892665</wp:posOffset>
          </wp:positionV>
          <wp:extent cx="933450" cy="241935"/>
          <wp:effectExtent l="0" t="0" r="0" b="5715"/>
          <wp:wrapNone/>
          <wp:docPr id="1123002610"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aps/>
        <w:noProof/>
      </w:rPr>
      <w:t xml:space="preserve">                                                                            </w:t>
    </w:r>
  </w:p>
  <w:tbl>
    <w:tblPr>
      <w:tblW w:w="0" w:type="auto"/>
      <w:tblLook w:val="04A0" w:firstRow="1" w:lastRow="0" w:firstColumn="1" w:lastColumn="0" w:noHBand="0" w:noVBand="1"/>
    </w:tblPr>
    <w:tblGrid>
      <w:gridCol w:w="2950"/>
      <w:gridCol w:w="2878"/>
      <w:gridCol w:w="2676"/>
    </w:tblGrid>
    <w:tr w:rsidR="004A6942" w:rsidRPr="005A2CDA" w14:paraId="61BE4374" w14:textId="77777777" w:rsidTr="000823D7">
      <w:tc>
        <w:tcPr>
          <w:tcW w:w="2950" w:type="dxa"/>
          <w:shd w:val="clear" w:color="auto" w:fill="auto"/>
        </w:tcPr>
        <w:p w14:paraId="5BEA1311" w14:textId="77777777" w:rsidR="004A6942" w:rsidRPr="00B77668" w:rsidRDefault="004A6942" w:rsidP="004A6942">
          <w:pPr>
            <w:spacing w:before="100" w:beforeAutospacing="1" w:after="100" w:afterAutospacing="1"/>
            <w:rPr>
              <w:rFonts w:ascii="Calibri" w:hAnsi="Calibri" w:cs="Calibri"/>
            </w:rPr>
          </w:pPr>
          <w:r w:rsidRPr="00B77668">
            <w:rPr>
              <w:rFonts w:ascii="Calibri" w:hAnsi="Calibri" w:cs="Calibri"/>
            </w:rPr>
            <w:t>MOB 2024</w:t>
          </w:r>
          <w:r w:rsidRPr="00B77668">
            <w:rPr>
              <w:rFonts w:ascii="Calibri" w:hAnsi="Calibri" w:cs="Calibri"/>
            </w:rPr>
            <w:tab/>
          </w:r>
        </w:p>
      </w:tc>
      <w:tc>
        <w:tcPr>
          <w:tcW w:w="2878" w:type="dxa"/>
          <w:shd w:val="clear" w:color="auto" w:fill="auto"/>
        </w:tcPr>
        <w:p w14:paraId="3DEA564E" w14:textId="77777777" w:rsidR="004A6942" w:rsidRPr="00B77668" w:rsidRDefault="004A6942" w:rsidP="004A6942">
          <w:pPr>
            <w:spacing w:before="100" w:beforeAutospacing="1" w:after="100" w:afterAutospacing="1"/>
            <w:jc w:val="center"/>
            <w:rPr>
              <w:rFonts w:ascii="Calibri" w:hAnsi="Calibri" w:cs="Calibri"/>
            </w:rPr>
          </w:pPr>
          <w:r w:rsidRPr="0065287B">
            <w:t>#EuropaSeSiente</w:t>
          </w:r>
        </w:p>
      </w:tc>
      <w:tc>
        <w:tcPr>
          <w:tcW w:w="2676" w:type="dxa"/>
          <w:shd w:val="clear" w:color="auto" w:fill="auto"/>
        </w:tcPr>
        <w:p w14:paraId="61FDD416" w14:textId="77777777" w:rsidR="004A6942" w:rsidRPr="008511FF" w:rsidRDefault="004A6942" w:rsidP="004A6942">
          <w:pPr>
            <w:spacing w:before="100" w:beforeAutospacing="1" w:after="100" w:afterAutospacing="1"/>
            <w:jc w:val="right"/>
            <w:rPr>
              <w:rFonts w:ascii="Calibri" w:hAnsi="Calibri" w:cs="Calibri"/>
            </w:rPr>
          </w:pPr>
          <w:r w:rsidRPr="00B77668">
            <w:rPr>
              <w:rFonts w:cs="Calibri"/>
              <w:bCs w:val="0"/>
            </w:rPr>
            <w:fldChar w:fldCharType="begin"/>
          </w:r>
          <w:r w:rsidRPr="00B77668">
            <w:rPr>
              <w:rFonts w:ascii="Calibri" w:hAnsi="Calibri" w:cs="Calibri"/>
            </w:rPr>
            <w:instrText>PAGE</w:instrText>
          </w:r>
          <w:r w:rsidRPr="00B77668">
            <w:rPr>
              <w:rFonts w:cs="Calibri"/>
              <w:bCs w:val="0"/>
            </w:rPr>
            <w:fldChar w:fldCharType="separate"/>
          </w:r>
          <w:r>
            <w:rPr>
              <w:rFonts w:cs="Calibri"/>
              <w:bCs w:val="0"/>
            </w:rPr>
            <w:t>1</w:t>
          </w:r>
          <w:r w:rsidRPr="00B77668">
            <w:rPr>
              <w:rFonts w:cs="Calibri"/>
              <w:bCs w:val="0"/>
            </w:rPr>
            <w:fldChar w:fldCharType="end"/>
          </w:r>
          <w:r w:rsidRPr="00B77668">
            <w:rPr>
              <w:rFonts w:ascii="Calibri" w:hAnsi="Calibri" w:cs="Calibri"/>
            </w:rPr>
            <w:t xml:space="preserve"> de </w:t>
          </w:r>
          <w:r w:rsidRPr="00B77668">
            <w:rPr>
              <w:rFonts w:cs="Calibri"/>
              <w:bCs w:val="0"/>
            </w:rPr>
            <w:fldChar w:fldCharType="begin"/>
          </w:r>
          <w:r w:rsidRPr="00B77668">
            <w:rPr>
              <w:rFonts w:ascii="Calibri" w:hAnsi="Calibri" w:cs="Calibri"/>
            </w:rPr>
            <w:instrText>NUMPAGES</w:instrText>
          </w:r>
          <w:r w:rsidRPr="00B77668">
            <w:rPr>
              <w:rFonts w:cs="Calibri"/>
              <w:bCs w:val="0"/>
            </w:rPr>
            <w:fldChar w:fldCharType="separate"/>
          </w:r>
          <w:r>
            <w:rPr>
              <w:rFonts w:cs="Calibri"/>
              <w:bCs w:val="0"/>
            </w:rPr>
            <w:t>4</w:t>
          </w:r>
          <w:r w:rsidRPr="00B77668">
            <w:rPr>
              <w:rFonts w:cs="Calibri"/>
              <w:bCs w:val="0"/>
            </w:rPr>
            <w:fldChar w:fldCharType="end"/>
          </w:r>
        </w:p>
      </w:tc>
    </w:tr>
  </w:tbl>
  <w:p w14:paraId="475966AD" w14:textId="6B6B8188" w:rsidR="0058746D" w:rsidRDefault="0058746D" w:rsidP="0058746D">
    <w:pPr>
      <w:pStyle w:val="Peu"/>
      <w:tabs>
        <w:tab w:val="clear" w:pos="8504"/>
      </w:tabs>
      <w:rPr>
        <w:rFonts w:ascii="Calibri" w:hAnsi="Calibri"/>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135D" w14:textId="77777777" w:rsidR="0097541D" w:rsidRDefault="0097541D">
      <w:r>
        <w:separator/>
      </w:r>
    </w:p>
  </w:footnote>
  <w:footnote w:type="continuationSeparator" w:id="0">
    <w:p w14:paraId="2965C1F3" w14:textId="77777777" w:rsidR="0097541D" w:rsidRDefault="0097541D">
      <w:r>
        <w:continuationSeparator/>
      </w:r>
    </w:p>
  </w:footnote>
  <w:footnote w:type="continuationNotice" w:id="1">
    <w:p w14:paraId="699642E8" w14:textId="77777777" w:rsidR="0097541D" w:rsidRDefault="009754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4B32" w14:textId="0282ABDB" w:rsidR="004575A8" w:rsidRPr="00C828DE" w:rsidRDefault="00C828DE" w:rsidP="00C828DE">
    <w:pPr>
      <w:pStyle w:val="Capalera"/>
    </w:pPr>
    <w:r w:rsidRPr="00AB4450">
      <w:rPr>
        <w:bCs/>
        <w:noProof/>
        <w:sz w:val="24"/>
        <w:szCs w:val="24"/>
      </w:rPr>
      <w:drawing>
        <wp:inline distT="0" distB="0" distL="0" distR="0" wp14:anchorId="6A0792CC" wp14:editId="3F979CB0">
          <wp:extent cx="6040755" cy="447417"/>
          <wp:effectExtent l="0" t="0" r="0" b="0"/>
          <wp:docPr id="1432454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755" cy="4474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485"/>
    <w:multiLevelType w:val="hybridMultilevel"/>
    <w:tmpl w:val="BC26AF98"/>
    <w:lvl w:ilvl="0" w:tplc="0F04804C">
      <w:start w:val="12"/>
      <w:numFmt w:val="decimal"/>
      <w:lvlText w:val="%1."/>
      <w:lvlJc w:val="left"/>
      <w:pPr>
        <w:ind w:left="360" w:hanging="360"/>
      </w:pPr>
      <w:rPr>
        <w:rFonts w:ascii="Calibri" w:hAnsi="Calibri" w:cs="Calibri" w:hint="default"/>
        <w:b/>
        <w:color w:val="FFFFFF"/>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B6B2982"/>
    <w:multiLevelType w:val="hybridMultilevel"/>
    <w:tmpl w:val="38B272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9619E8"/>
    <w:multiLevelType w:val="hybridMultilevel"/>
    <w:tmpl w:val="2F52A4A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7E3246C"/>
    <w:multiLevelType w:val="hybridMultilevel"/>
    <w:tmpl w:val="FE5CC4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1B2BAE"/>
    <w:multiLevelType w:val="hybridMultilevel"/>
    <w:tmpl w:val="FCAAA634"/>
    <w:lvl w:ilvl="0" w:tplc="0D54BE9E">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E31050A"/>
    <w:multiLevelType w:val="hybridMultilevel"/>
    <w:tmpl w:val="E40ADF98"/>
    <w:lvl w:ilvl="0" w:tplc="0C0A0005">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b/>
        <w:i w:val="0"/>
        <w:color w:val="auto"/>
      </w:rPr>
    </w:lvl>
    <w:lvl w:ilvl="2" w:tplc="1890A2FA">
      <w:start w:val="1"/>
      <w:numFmt w:val="low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520D4"/>
    <w:multiLevelType w:val="hybridMultilevel"/>
    <w:tmpl w:val="BD0AA3D8"/>
    <w:lvl w:ilvl="0" w:tplc="0C0A0019">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1080"/>
        </w:tabs>
        <w:ind w:left="1080" w:hanging="360"/>
      </w:pPr>
      <w:rPr>
        <w:rFonts w:ascii="Symbol" w:hAnsi="Symbol" w:hint="default"/>
        <w:b/>
        <w:i w:val="0"/>
        <w:color w:val="auto"/>
      </w:rPr>
    </w:lvl>
    <w:lvl w:ilvl="2" w:tplc="1890A2FA">
      <w:start w:val="1"/>
      <w:numFmt w:val="lowerLetter"/>
      <w:lvlText w:val="%3."/>
      <w:lvlJc w:val="left"/>
      <w:pPr>
        <w:tabs>
          <w:tab w:val="num" w:pos="1800"/>
        </w:tabs>
        <w:ind w:left="1800" w:hanging="360"/>
      </w:pPr>
      <w:rPr>
        <w:rFont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6F691D"/>
    <w:multiLevelType w:val="hybridMultilevel"/>
    <w:tmpl w:val="8F4275C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D3D38E3"/>
    <w:multiLevelType w:val="hybridMultilevel"/>
    <w:tmpl w:val="5D3C18FC"/>
    <w:lvl w:ilvl="0" w:tplc="43AC92C2">
      <w:numFmt w:val="bullet"/>
      <w:lvlText w:val="-"/>
      <w:lvlJc w:val="left"/>
      <w:pPr>
        <w:ind w:left="360" w:hanging="360"/>
      </w:pPr>
      <w:rPr>
        <w:rFonts w:ascii="Arial" w:eastAsia="Times New Roman" w:hAnsi="Arial" w:cs="Arial" w:hint="default"/>
      </w:rPr>
    </w:lvl>
    <w:lvl w:ilvl="1" w:tplc="ECBC67B2">
      <w:start w:val="1"/>
      <w:numFmt w:val="bullet"/>
      <w:lvlText w:val=""/>
      <w:lvlJc w:val="left"/>
      <w:pPr>
        <w:ind w:left="1080" w:hanging="360"/>
      </w:pPr>
      <w:rPr>
        <w:rFonts w:ascii="Wingdings" w:hAnsi="Wingdings" w:hint="default"/>
        <w:color w:val="auto"/>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2FE807DB"/>
    <w:multiLevelType w:val="multilevel"/>
    <w:tmpl w:val="FBD261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EC62B9"/>
    <w:multiLevelType w:val="hybridMultilevel"/>
    <w:tmpl w:val="769CBFA4"/>
    <w:lvl w:ilvl="0" w:tplc="72DAA5F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5020AA"/>
    <w:multiLevelType w:val="singleLevel"/>
    <w:tmpl w:val="56EE5AA0"/>
    <w:lvl w:ilvl="0">
      <w:start w:val="2"/>
      <w:numFmt w:val="none"/>
      <w:pStyle w:val="Ttol9"/>
      <w:lvlText w:val="9"/>
      <w:lvlJc w:val="left"/>
      <w:pPr>
        <w:tabs>
          <w:tab w:val="num" w:pos="705"/>
        </w:tabs>
        <w:ind w:left="705" w:hanging="705"/>
      </w:pPr>
      <w:rPr>
        <w:rFonts w:hint="default"/>
      </w:rPr>
    </w:lvl>
  </w:abstractNum>
  <w:abstractNum w:abstractNumId="13" w15:restartNumberingAfterBreak="0">
    <w:nsid w:val="41F5182A"/>
    <w:multiLevelType w:val="multilevel"/>
    <w:tmpl w:val="7FE85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3770044"/>
    <w:multiLevelType w:val="hybridMultilevel"/>
    <w:tmpl w:val="C8F2730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44693B97"/>
    <w:multiLevelType w:val="hybridMultilevel"/>
    <w:tmpl w:val="4DC8428A"/>
    <w:lvl w:ilvl="0" w:tplc="FFFFFFFF">
      <w:start w:val="1"/>
      <w:numFmt w:val="bullet"/>
      <w:lvlText w:val="o"/>
      <w:lvlJc w:val="left"/>
      <w:pPr>
        <w:ind w:left="2140" w:hanging="360"/>
      </w:pPr>
      <w:rPr>
        <w:rFonts w:ascii="Courier New" w:hAnsi="Courier New" w:cs="Courier New" w:hint="default"/>
      </w:rPr>
    </w:lvl>
    <w:lvl w:ilvl="1" w:tplc="0C0A000D">
      <w:start w:val="1"/>
      <w:numFmt w:val="bullet"/>
      <w:lvlText w:val=""/>
      <w:lvlJc w:val="left"/>
      <w:pPr>
        <w:ind w:left="2860" w:hanging="360"/>
      </w:pPr>
      <w:rPr>
        <w:rFonts w:ascii="Wingdings" w:hAnsi="Wingdings" w:hint="default"/>
      </w:rPr>
    </w:lvl>
    <w:lvl w:ilvl="2" w:tplc="FE7C91AC">
      <w:start w:val="1"/>
      <w:numFmt w:val="bullet"/>
      <w:lvlText w:val="-"/>
      <w:lvlJc w:val="left"/>
      <w:pPr>
        <w:ind w:left="3580" w:hanging="360"/>
      </w:pPr>
      <w:rPr>
        <w:rFonts w:ascii="Calibri" w:eastAsia="Times New Roman" w:hAnsi="Calibri" w:cs="Arial" w:hint="default"/>
      </w:rPr>
    </w:lvl>
    <w:lvl w:ilvl="3" w:tplc="FFFFFFFF">
      <w:start w:val="1"/>
      <w:numFmt w:val="bullet"/>
      <w:lvlText w:val=""/>
      <w:lvlJc w:val="left"/>
      <w:pPr>
        <w:ind w:left="4300" w:hanging="360"/>
      </w:pPr>
      <w:rPr>
        <w:rFonts w:ascii="Symbol" w:hAnsi="Symbol" w:hint="default"/>
      </w:rPr>
    </w:lvl>
    <w:lvl w:ilvl="4" w:tplc="FFFFFFFF">
      <w:start w:val="1"/>
      <w:numFmt w:val="bullet"/>
      <w:lvlText w:val="o"/>
      <w:lvlJc w:val="left"/>
      <w:pPr>
        <w:ind w:left="5020" w:hanging="360"/>
      </w:pPr>
      <w:rPr>
        <w:rFonts w:ascii="Courier New" w:hAnsi="Courier New" w:cs="Courier New" w:hint="default"/>
      </w:rPr>
    </w:lvl>
    <w:lvl w:ilvl="5" w:tplc="FFFFFFFF">
      <w:start w:val="1"/>
      <w:numFmt w:val="bullet"/>
      <w:lvlText w:val=""/>
      <w:lvlJc w:val="left"/>
      <w:pPr>
        <w:ind w:left="5740" w:hanging="360"/>
      </w:pPr>
      <w:rPr>
        <w:rFonts w:ascii="Wingdings" w:hAnsi="Wingdings" w:hint="default"/>
      </w:rPr>
    </w:lvl>
    <w:lvl w:ilvl="6" w:tplc="FFFFFFFF">
      <w:start w:val="1"/>
      <w:numFmt w:val="bullet"/>
      <w:lvlText w:val=""/>
      <w:lvlJc w:val="left"/>
      <w:pPr>
        <w:ind w:left="6460" w:hanging="360"/>
      </w:pPr>
      <w:rPr>
        <w:rFonts w:ascii="Symbol" w:hAnsi="Symbol" w:hint="default"/>
      </w:rPr>
    </w:lvl>
    <w:lvl w:ilvl="7" w:tplc="FFFFFFFF">
      <w:start w:val="1"/>
      <w:numFmt w:val="bullet"/>
      <w:lvlText w:val="o"/>
      <w:lvlJc w:val="left"/>
      <w:pPr>
        <w:ind w:left="7180" w:hanging="360"/>
      </w:pPr>
      <w:rPr>
        <w:rFonts w:ascii="Courier New" w:hAnsi="Courier New" w:cs="Courier New" w:hint="default"/>
      </w:rPr>
    </w:lvl>
    <w:lvl w:ilvl="8" w:tplc="FFFFFFFF">
      <w:start w:val="1"/>
      <w:numFmt w:val="bullet"/>
      <w:lvlText w:val=""/>
      <w:lvlJc w:val="left"/>
      <w:pPr>
        <w:ind w:left="7900" w:hanging="360"/>
      </w:pPr>
      <w:rPr>
        <w:rFonts w:ascii="Wingdings" w:hAnsi="Wingdings" w:hint="default"/>
      </w:rPr>
    </w:lvl>
  </w:abstractNum>
  <w:abstractNum w:abstractNumId="16" w15:restartNumberingAfterBreak="0">
    <w:nsid w:val="476F2960"/>
    <w:multiLevelType w:val="hybridMultilevel"/>
    <w:tmpl w:val="BD0AA3D8"/>
    <w:lvl w:ilvl="0" w:tplc="0C0A0019">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b/>
        <w:i w:val="0"/>
        <w:color w:val="auto"/>
      </w:rPr>
    </w:lvl>
    <w:lvl w:ilvl="2" w:tplc="1890A2FA">
      <w:start w:val="1"/>
      <w:numFmt w:val="low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C049E3"/>
    <w:multiLevelType w:val="hybridMultilevel"/>
    <w:tmpl w:val="8F3A0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D46295"/>
    <w:multiLevelType w:val="hybridMultilevel"/>
    <w:tmpl w:val="B5F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84262"/>
    <w:multiLevelType w:val="hybridMultilevel"/>
    <w:tmpl w:val="EFAADE8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4DE22665"/>
    <w:multiLevelType w:val="multilevel"/>
    <w:tmpl w:val="B1848560"/>
    <w:lvl w:ilvl="0">
      <w:start w:val="1"/>
      <w:numFmt w:val="decimal"/>
      <w:lvlText w:val="%1."/>
      <w:lvlJc w:val="left"/>
      <w:pPr>
        <w:tabs>
          <w:tab w:val="num" w:pos="360"/>
        </w:tabs>
        <w:ind w:left="360" w:hanging="360"/>
      </w:pPr>
      <w:rPr>
        <w:rFonts w:asciiTheme="minorHAnsi" w:hAnsiTheme="minorHAnsi" w:cstheme="minorHAnsi" w:hint="default"/>
        <w:b/>
        <w:color w:val="FFFFFF" w:themeColor="background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0272C41"/>
    <w:multiLevelType w:val="hybridMultilevel"/>
    <w:tmpl w:val="D4E26D08"/>
    <w:lvl w:ilvl="0" w:tplc="3B12A5D0">
      <w:numFmt w:val="bullet"/>
      <w:lvlText w:val="-"/>
      <w:lvlJc w:val="left"/>
      <w:pPr>
        <w:ind w:left="720" w:hanging="360"/>
      </w:pPr>
      <w:rPr>
        <w:rFonts w:ascii="Calibri" w:eastAsiaTheme="minorHAnsi" w:hAnsi="Calibri" w:cs="Calibri" w:hint="default"/>
      </w:rPr>
    </w:lvl>
    <w:lvl w:ilvl="1" w:tplc="47227478">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85203C"/>
    <w:multiLevelType w:val="hybridMultilevel"/>
    <w:tmpl w:val="96409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4D3B80"/>
    <w:multiLevelType w:val="hybridMultilevel"/>
    <w:tmpl w:val="DD2EA92A"/>
    <w:lvl w:ilvl="0" w:tplc="67E65F1A">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745391C"/>
    <w:multiLevelType w:val="hybridMultilevel"/>
    <w:tmpl w:val="50EAB5B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b/>
        <w:i w:val="0"/>
        <w:color w:val="auto"/>
      </w:rPr>
    </w:lvl>
    <w:lvl w:ilvl="2" w:tplc="1890A2FA">
      <w:start w:val="1"/>
      <w:numFmt w:val="low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215897"/>
    <w:multiLevelType w:val="hybridMultilevel"/>
    <w:tmpl w:val="5D4A6986"/>
    <w:lvl w:ilvl="0" w:tplc="0050608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553554"/>
    <w:multiLevelType w:val="hybridMultilevel"/>
    <w:tmpl w:val="BD0AA3D8"/>
    <w:lvl w:ilvl="0" w:tplc="0C0A0019">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1080"/>
        </w:tabs>
        <w:ind w:left="1080" w:hanging="360"/>
      </w:pPr>
      <w:rPr>
        <w:rFonts w:ascii="Symbol" w:hAnsi="Symbol" w:hint="default"/>
        <w:b/>
        <w:i w:val="0"/>
        <w:color w:val="auto"/>
      </w:rPr>
    </w:lvl>
    <w:lvl w:ilvl="2" w:tplc="1890A2FA">
      <w:start w:val="1"/>
      <w:numFmt w:val="lowerLetter"/>
      <w:lvlText w:val="%3."/>
      <w:lvlJc w:val="left"/>
      <w:pPr>
        <w:tabs>
          <w:tab w:val="num" w:pos="1800"/>
        </w:tabs>
        <w:ind w:left="1800" w:hanging="360"/>
      </w:pPr>
      <w:rPr>
        <w:rFont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53C400F"/>
    <w:multiLevelType w:val="hybridMultilevel"/>
    <w:tmpl w:val="A43AC2C0"/>
    <w:lvl w:ilvl="0" w:tplc="CF64CC56">
      <w:start w:val="1"/>
      <w:numFmt w:val="decimal"/>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7F081C7F"/>
    <w:multiLevelType w:val="hybridMultilevel"/>
    <w:tmpl w:val="3842B7AA"/>
    <w:lvl w:ilvl="0" w:tplc="BFBC2E6C">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39158976">
    <w:abstractNumId w:val="12"/>
  </w:num>
  <w:num w:numId="2" w16cid:durableId="463735467">
    <w:abstractNumId w:val="20"/>
  </w:num>
  <w:num w:numId="3" w16cid:durableId="2105958463">
    <w:abstractNumId w:val="3"/>
  </w:num>
  <w:num w:numId="4" w16cid:durableId="812599911">
    <w:abstractNumId w:val="6"/>
  </w:num>
  <w:num w:numId="5" w16cid:durableId="200292445">
    <w:abstractNumId w:val="27"/>
  </w:num>
  <w:num w:numId="6" w16cid:durableId="1753547160">
    <w:abstractNumId w:val="11"/>
  </w:num>
  <w:num w:numId="7" w16cid:durableId="2085713893">
    <w:abstractNumId w:val="4"/>
  </w:num>
  <w:num w:numId="8" w16cid:durableId="358896497">
    <w:abstractNumId w:val="24"/>
  </w:num>
  <w:num w:numId="9" w16cid:durableId="1608271156">
    <w:abstractNumId w:val="14"/>
  </w:num>
  <w:num w:numId="10" w16cid:durableId="120391919">
    <w:abstractNumId w:val="1"/>
  </w:num>
  <w:num w:numId="11" w16cid:durableId="874781113">
    <w:abstractNumId w:val="13"/>
  </w:num>
  <w:num w:numId="12" w16cid:durableId="2130968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068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936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986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11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180397">
    <w:abstractNumId w:val="15"/>
  </w:num>
  <w:num w:numId="18" w16cid:durableId="1083263142">
    <w:abstractNumId w:val="26"/>
  </w:num>
  <w:num w:numId="19" w16cid:durableId="2054305669">
    <w:abstractNumId w:val="16"/>
  </w:num>
  <w:num w:numId="20" w16cid:durableId="664207638">
    <w:abstractNumId w:val="7"/>
  </w:num>
  <w:num w:numId="21" w16cid:durableId="1086417955">
    <w:abstractNumId w:val="25"/>
  </w:num>
  <w:num w:numId="22" w16cid:durableId="924343115">
    <w:abstractNumId w:val="22"/>
  </w:num>
  <w:num w:numId="23" w16cid:durableId="1124420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274516">
    <w:abstractNumId w:val="5"/>
  </w:num>
  <w:num w:numId="25" w16cid:durableId="1760902590">
    <w:abstractNumId w:val="10"/>
  </w:num>
  <w:num w:numId="26" w16cid:durableId="936214436">
    <w:abstractNumId w:val="28"/>
  </w:num>
  <w:num w:numId="27" w16cid:durableId="1162312019">
    <w:abstractNumId w:val="8"/>
  </w:num>
  <w:num w:numId="28" w16cid:durableId="1453397727">
    <w:abstractNumId w:val="0"/>
  </w:num>
  <w:num w:numId="29" w16cid:durableId="1512142808">
    <w:abstractNumId w:val="21"/>
  </w:num>
  <w:num w:numId="30" w16cid:durableId="1933933618">
    <w:abstractNumId w:val="9"/>
  </w:num>
  <w:num w:numId="31" w16cid:durableId="277296539">
    <w:abstractNumId w:val="19"/>
  </w:num>
  <w:num w:numId="32" w16cid:durableId="1325670574">
    <w:abstractNumId w:val="17"/>
  </w:num>
  <w:num w:numId="33" w16cid:durableId="1611663270">
    <w:abstractNumId w:val="18"/>
  </w:num>
  <w:num w:numId="34" w16cid:durableId="880434287">
    <w:abstractNumId w:val="2"/>
  </w:num>
  <w:num w:numId="35" w16cid:durableId="12724763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064E"/>
    <w:rsid w:val="00003A24"/>
    <w:rsid w:val="00003B7B"/>
    <w:rsid w:val="000074B6"/>
    <w:rsid w:val="00007827"/>
    <w:rsid w:val="0000792A"/>
    <w:rsid w:val="0001165B"/>
    <w:rsid w:val="00011721"/>
    <w:rsid w:val="00012D34"/>
    <w:rsid w:val="00014C27"/>
    <w:rsid w:val="00016828"/>
    <w:rsid w:val="00017DC6"/>
    <w:rsid w:val="0002065B"/>
    <w:rsid w:val="00024F3F"/>
    <w:rsid w:val="00025ED3"/>
    <w:rsid w:val="00030801"/>
    <w:rsid w:val="00030ABB"/>
    <w:rsid w:val="00032339"/>
    <w:rsid w:val="0003317A"/>
    <w:rsid w:val="00040660"/>
    <w:rsid w:val="00040D31"/>
    <w:rsid w:val="00041263"/>
    <w:rsid w:val="00041BBB"/>
    <w:rsid w:val="00042ED8"/>
    <w:rsid w:val="00044B38"/>
    <w:rsid w:val="00045534"/>
    <w:rsid w:val="000458E0"/>
    <w:rsid w:val="00046AA0"/>
    <w:rsid w:val="00050AA1"/>
    <w:rsid w:val="00051452"/>
    <w:rsid w:val="000533A1"/>
    <w:rsid w:val="00054E7D"/>
    <w:rsid w:val="00060081"/>
    <w:rsid w:val="00061CE9"/>
    <w:rsid w:val="00061F23"/>
    <w:rsid w:val="00062AE8"/>
    <w:rsid w:val="0006496D"/>
    <w:rsid w:val="00064E5E"/>
    <w:rsid w:val="000745C1"/>
    <w:rsid w:val="00074773"/>
    <w:rsid w:val="000779C4"/>
    <w:rsid w:val="00080573"/>
    <w:rsid w:val="00082F13"/>
    <w:rsid w:val="0008343B"/>
    <w:rsid w:val="00092DAA"/>
    <w:rsid w:val="00094E35"/>
    <w:rsid w:val="00097033"/>
    <w:rsid w:val="000A21B7"/>
    <w:rsid w:val="000A226D"/>
    <w:rsid w:val="000A2B3A"/>
    <w:rsid w:val="000A4F68"/>
    <w:rsid w:val="000A7724"/>
    <w:rsid w:val="000B1C05"/>
    <w:rsid w:val="000B4DCF"/>
    <w:rsid w:val="000B5911"/>
    <w:rsid w:val="000C1A96"/>
    <w:rsid w:val="000C1E82"/>
    <w:rsid w:val="000C3324"/>
    <w:rsid w:val="000C365F"/>
    <w:rsid w:val="000C36D9"/>
    <w:rsid w:val="000C4B94"/>
    <w:rsid w:val="000C6B28"/>
    <w:rsid w:val="000C6CEB"/>
    <w:rsid w:val="000D1BDA"/>
    <w:rsid w:val="000D24EF"/>
    <w:rsid w:val="000D2893"/>
    <w:rsid w:val="000D2D6F"/>
    <w:rsid w:val="000D2DC2"/>
    <w:rsid w:val="000D3EFE"/>
    <w:rsid w:val="000D41B3"/>
    <w:rsid w:val="000D4AA3"/>
    <w:rsid w:val="000D4C72"/>
    <w:rsid w:val="000D4D28"/>
    <w:rsid w:val="000D6B5B"/>
    <w:rsid w:val="000D7620"/>
    <w:rsid w:val="000E3279"/>
    <w:rsid w:val="000E534B"/>
    <w:rsid w:val="000F0D0E"/>
    <w:rsid w:val="000F1CF8"/>
    <w:rsid w:val="000F2E59"/>
    <w:rsid w:val="000F45E9"/>
    <w:rsid w:val="000F6D88"/>
    <w:rsid w:val="001000BF"/>
    <w:rsid w:val="001059A7"/>
    <w:rsid w:val="00106304"/>
    <w:rsid w:val="00107285"/>
    <w:rsid w:val="00112857"/>
    <w:rsid w:val="00113B13"/>
    <w:rsid w:val="00114B33"/>
    <w:rsid w:val="00115584"/>
    <w:rsid w:val="00116DA4"/>
    <w:rsid w:val="001204C6"/>
    <w:rsid w:val="001220E0"/>
    <w:rsid w:val="00126B85"/>
    <w:rsid w:val="00126FA2"/>
    <w:rsid w:val="00130873"/>
    <w:rsid w:val="00132A93"/>
    <w:rsid w:val="00132F4B"/>
    <w:rsid w:val="00135856"/>
    <w:rsid w:val="00135F99"/>
    <w:rsid w:val="00136004"/>
    <w:rsid w:val="00137EC4"/>
    <w:rsid w:val="00137F17"/>
    <w:rsid w:val="00145E71"/>
    <w:rsid w:val="00147188"/>
    <w:rsid w:val="00151433"/>
    <w:rsid w:val="001520A7"/>
    <w:rsid w:val="001528A8"/>
    <w:rsid w:val="00153A6C"/>
    <w:rsid w:val="00154472"/>
    <w:rsid w:val="001546B5"/>
    <w:rsid w:val="0015494F"/>
    <w:rsid w:val="00157E91"/>
    <w:rsid w:val="001616B8"/>
    <w:rsid w:val="00162C62"/>
    <w:rsid w:val="00162D82"/>
    <w:rsid w:val="00163D53"/>
    <w:rsid w:val="001643B4"/>
    <w:rsid w:val="0017022F"/>
    <w:rsid w:val="001729C7"/>
    <w:rsid w:val="00172E7A"/>
    <w:rsid w:val="00173AF1"/>
    <w:rsid w:val="00175961"/>
    <w:rsid w:val="00177ECB"/>
    <w:rsid w:val="00180103"/>
    <w:rsid w:val="00183CA1"/>
    <w:rsid w:val="00183FDC"/>
    <w:rsid w:val="00184325"/>
    <w:rsid w:val="00185C18"/>
    <w:rsid w:val="00187621"/>
    <w:rsid w:val="00191CC4"/>
    <w:rsid w:val="00192562"/>
    <w:rsid w:val="00194A4B"/>
    <w:rsid w:val="00196D67"/>
    <w:rsid w:val="001A0C70"/>
    <w:rsid w:val="001A0DA4"/>
    <w:rsid w:val="001A14C9"/>
    <w:rsid w:val="001A594B"/>
    <w:rsid w:val="001A667E"/>
    <w:rsid w:val="001A6F8B"/>
    <w:rsid w:val="001B4603"/>
    <w:rsid w:val="001C323E"/>
    <w:rsid w:val="001C40CA"/>
    <w:rsid w:val="001D164E"/>
    <w:rsid w:val="001D2C3E"/>
    <w:rsid w:val="001D5C67"/>
    <w:rsid w:val="001E0696"/>
    <w:rsid w:val="001E2E96"/>
    <w:rsid w:val="001E6E3C"/>
    <w:rsid w:val="001E799E"/>
    <w:rsid w:val="001E7F46"/>
    <w:rsid w:val="001F021E"/>
    <w:rsid w:val="001F2815"/>
    <w:rsid w:val="001F3423"/>
    <w:rsid w:val="001F415C"/>
    <w:rsid w:val="00213F6F"/>
    <w:rsid w:val="00214B2D"/>
    <w:rsid w:val="002151ED"/>
    <w:rsid w:val="002176FD"/>
    <w:rsid w:val="002240FE"/>
    <w:rsid w:val="00227A1B"/>
    <w:rsid w:val="0023108C"/>
    <w:rsid w:val="00235217"/>
    <w:rsid w:val="00235A93"/>
    <w:rsid w:val="00240ED8"/>
    <w:rsid w:val="00243AE2"/>
    <w:rsid w:val="0024622D"/>
    <w:rsid w:val="00250524"/>
    <w:rsid w:val="00255F1A"/>
    <w:rsid w:val="00256C96"/>
    <w:rsid w:val="00256E6F"/>
    <w:rsid w:val="002620BC"/>
    <w:rsid w:val="0026285E"/>
    <w:rsid w:val="0026290B"/>
    <w:rsid w:val="00263F6F"/>
    <w:rsid w:val="00264335"/>
    <w:rsid w:val="002643E7"/>
    <w:rsid w:val="00265370"/>
    <w:rsid w:val="00265D7E"/>
    <w:rsid w:val="002741D3"/>
    <w:rsid w:val="00275E10"/>
    <w:rsid w:val="00282CF6"/>
    <w:rsid w:val="0028320C"/>
    <w:rsid w:val="0028363F"/>
    <w:rsid w:val="00283FD5"/>
    <w:rsid w:val="00284BDB"/>
    <w:rsid w:val="0028633B"/>
    <w:rsid w:val="00287032"/>
    <w:rsid w:val="002900C3"/>
    <w:rsid w:val="00290199"/>
    <w:rsid w:val="00290AF7"/>
    <w:rsid w:val="00291EF7"/>
    <w:rsid w:val="002A291B"/>
    <w:rsid w:val="002B01B8"/>
    <w:rsid w:val="002B0741"/>
    <w:rsid w:val="002B3FF7"/>
    <w:rsid w:val="002B4A64"/>
    <w:rsid w:val="002C09E4"/>
    <w:rsid w:val="002C1084"/>
    <w:rsid w:val="002C2C94"/>
    <w:rsid w:val="002C324B"/>
    <w:rsid w:val="002C4B4E"/>
    <w:rsid w:val="002C4D79"/>
    <w:rsid w:val="002C6055"/>
    <w:rsid w:val="002C6538"/>
    <w:rsid w:val="002C6581"/>
    <w:rsid w:val="002C6902"/>
    <w:rsid w:val="002C71E2"/>
    <w:rsid w:val="002C741E"/>
    <w:rsid w:val="002C7504"/>
    <w:rsid w:val="002D23F0"/>
    <w:rsid w:val="002D7905"/>
    <w:rsid w:val="002E1BFE"/>
    <w:rsid w:val="002E211E"/>
    <w:rsid w:val="002E33C5"/>
    <w:rsid w:val="002E3AFF"/>
    <w:rsid w:val="002E7CC0"/>
    <w:rsid w:val="002E7F0E"/>
    <w:rsid w:val="002E7FB7"/>
    <w:rsid w:val="002F215D"/>
    <w:rsid w:val="002F23D8"/>
    <w:rsid w:val="002F46EE"/>
    <w:rsid w:val="002F7896"/>
    <w:rsid w:val="003014A5"/>
    <w:rsid w:val="00303B99"/>
    <w:rsid w:val="00304878"/>
    <w:rsid w:val="00304975"/>
    <w:rsid w:val="00304DDF"/>
    <w:rsid w:val="003067FB"/>
    <w:rsid w:val="00306A35"/>
    <w:rsid w:val="0031021B"/>
    <w:rsid w:val="00311B98"/>
    <w:rsid w:val="00316003"/>
    <w:rsid w:val="00320A84"/>
    <w:rsid w:val="00320B91"/>
    <w:rsid w:val="0032302B"/>
    <w:rsid w:val="0032606D"/>
    <w:rsid w:val="0032761C"/>
    <w:rsid w:val="003277B7"/>
    <w:rsid w:val="00330033"/>
    <w:rsid w:val="00336401"/>
    <w:rsid w:val="00341169"/>
    <w:rsid w:val="003428B2"/>
    <w:rsid w:val="00342F09"/>
    <w:rsid w:val="00342F32"/>
    <w:rsid w:val="00345A17"/>
    <w:rsid w:val="00351209"/>
    <w:rsid w:val="00351B23"/>
    <w:rsid w:val="00351BB3"/>
    <w:rsid w:val="00352A68"/>
    <w:rsid w:val="00354CD1"/>
    <w:rsid w:val="003553D0"/>
    <w:rsid w:val="0035701E"/>
    <w:rsid w:val="00361EF5"/>
    <w:rsid w:val="00362EAA"/>
    <w:rsid w:val="00364870"/>
    <w:rsid w:val="0036516A"/>
    <w:rsid w:val="00372B85"/>
    <w:rsid w:val="00375A31"/>
    <w:rsid w:val="00377282"/>
    <w:rsid w:val="00377689"/>
    <w:rsid w:val="003779D0"/>
    <w:rsid w:val="00377BE6"/>
    <w:rsid w:val="003802F4"/>
    <w:rsid w:val="003811C5"/>
    <w:rsid w:val="0038192C"/>
    <w:rsid w:val="003819AA"/>
    <w:rsid w:val="003838B7"/>
    <w:rsid w:val="00385FF9"/>
    <w:rsid w:val="0038602F"/>
    <w:rsid w:val="00391380"/>
    <w:rsid w:val="0039363F"/>
    <w:rsid w:val="00397C07"/>
    <w:rsid w:val="003A107B"/>
    <w:rsid w:val="003A137D"/>
    <w:rsid w:val="003A50DD"/>
    <w:rsid w:val="003A6B3F"/>
    <w:rsid w:val="003B4177"/>
    <w:rsid w:val="003B79F9"/>
    <w:rsid w:val="003C1303"/>
    <w:rsid w:val="003C3662"/>
    <w:rsid w:val="003C4BF8"/>
    <w:rsid w:val="003C6B11"/>
    <w:rsid w:val="003C7F9D"/>
    <w:rsid w:val="003D469B"/>
    <w:rsid w:val="003D573D"/>
    <w:rsid w:val="003D59EC"/>
    <w:rsid w:val="003D68D4"/>
    <w:rsid w:val="003D6B36"/>
    <w:rsid w:val="003D781C"/>
    <w:rsid w:val="003E02BB"/>
    <w:rsid w:val="003E037C"/>
    <w:rsid w:val="003E0966"/>
    <w:rsid w:val="003E1DE1"/>
    <w:rsid w:val="003E1DEF"/>
    <w:rsid w:val="003E3786"/>
    <w:rsid w:val="003E57B9"/>
    <w:rsid w:val="003E6F75"/>
    <w:rsid w:val="003F1125"/>
    <w:rsid w:val="003F17F9"/>
    <w:rsid w:val="003F4807"/>
    <w:rsid w:val="003F5B84"/>
    <w:rsid w:val="004035FB"/>
    <w:rsid w:val="00420CC3"/>
    <w:rsid w:val="00421F30"/>
    <w:rsid w:val="004239CD"/>
    <w:rsid w:val="00423E96"/>
    <w:rsid w:val="00433543"/>
    <w:rsid w:val="00433844"/>
    <w:rsid w:val="00443F14"/>
    <w:rsid w:val="00446342"/>
    <w:rsid w:val="00451DC1"/>
    <w:rsid w:val="0045355D"/>
    <w:rsid w:val="00454EDB"/>
    <w:rsid w:val="004575A8"/>
    <w:rsid w:val="0046376A"/>
    <w:rsid w:val="00472FAC"/>
    <w:rsid w:val="00476B85"/>
    <w:rsid w:val="00476E27"/>
    <w:rsid w:val="00480B3B"/>
    <w:rsid w:val="00484CF5"/>
    <w:rsid w:val="004853FD"/>
    <w:rsid w:val="00486C91"/>
    <w:rsid w:val="00491743"/>
    <w:rsid w:val="00492980"/>
    <w:rsid w:val="0049712F"/>
    <w:rsid w:val="00497511"/>
    <w:rsid w:val="004976AD"/>
    <w:rsid w:val="004A0228"/>
    <w:rsid w:val="004A0824"/>
    <w:rsid w:val="004A6942"/>
    <w:rsid w:val="004A6A7E"/>
    <w:rsid w:val="004B5A13"/>
    <w:rsid w:val="004B6303"/>
    <w:rsid w:val="004C044C"/>
    <w:rsid w:val="004C49F0"/>
    <w:rsid w:val="004C5764"/>
    <w:rsid w:val="004D1D37"/>
    <w:rsid w:val="004D2299"/>
    <w:rsid w:val="004D2A86"/>
    <w:rsid w:val="004D432F"/>
    <w:rsid w:val="004D61C4"/>
    <w:rsid w:val="004D672E"/>
    <w:rsid w:val="004D7184"/>
    <w:rsid w:val="004D7D19"/>
    <w:rsid w:val="004E6484"/>
    <w:rsid w:val="004F0F1A"/>
    <w:rsid w:val="004F3A8E"/>
    <w:rsid w:val="004F4B6C"/>
    <w:rsid w:val="004F77EA"/>
    <w:rsid w:val="00501B67"/>
    <w:rsid w:val="00504B13"/>
    <w:rsid w:val="00504DD0"/>
    <w:rsid w:val="00506FFA"/>
    <w:rsid w:val="00507B39"/>
    <w:rsid w:val="005108D6"/>
    <w:rsid w:val="00512E3D"/>
    <w:rsid w:val="005138AB"/>
    <w:rsid w:val="00514A21"/>
    <w:rsid w:val="005168EA"/>
    <w:rsid w:val="0052110F"/>
    <w:rsid w:val="0052215D"/>
    <w:rsid w:val="00526A60"/>
    <w:rsid w:val="00530911"/>
    <w:rsid w:val="00535C1A"/>
    <w:rsid w:val="005406D1"/>
    <w:rsid w:val="00541704"/>
    <w:rsid w:val="00541A0F"/>
    <w:rsid w:val="00544ADD"/>
    <w:rsid w:val="0054614C"/>
    <w:rsid w:val="005476CF"/>
    <w:rsid w:val="005501BC"/>
    <w:rsid w:val="00550BE7"/>
    <w:rsid w:val="005517C3"/>
    <w:rsid w:val="005525C3"/>
    <w:rsid w:val="00554EB2"/>
    <w:rsid w:val="005652E6"/>
    <w:rsid w:val="00566A2D"/>
    <w:rsid w:val="00567E1C"/>
    <w:rsid w:val="005707A4"/>
    <w:rsid w:val="0057290A"/>
    <w:rsid w:val="00572BB6"/>
    <w:rsid w:val="00574D16"/>
    <w:rsid w:val="00575654"/>
    <w:rsid w:val="00581041"/>
    <w:rsid w:val="00581C5E"/>
    <w:rsid w:val="00582327"/>
    <w:rsid w:val="00582472"/>
    <w:rsid w:val="00584B1D"/>
    <w:rsid w:val="0058533C"/>
    <w:rsid w:val="00585FF2"/>
    <w:rsid w:val="0058746D"/>
    <w:rsid w:val="005900C8"/>
    <w:rsid w:val="00590F7A"/>
    <w:rsid w:val="00594E3E"/>
    <w:rsid w:val="0059548D"/>
    <w:rsid w:val="00596EC6"/>
    <w:rsid w:val="00597F47"/>
    <w:rsid w:val="005A37CC"/>
    <w:rsid w:val="005A3B94"/>
    <w:rsid w:val="005A6011"/>
    <w:rsid w:val="005A7888"/>
    <w:rsid w:val="005A7C03"/>
    <w:rsid w:val="005B0CD7"/>
    <w:rsid w:val="005B1B0C"/>
    <w:rsid w:val="005B79A5"/>
    <w:rsid w:val="005C0128"/>
    <w:rsid w:val="005C0DE6"/>
    <w:rsid w:val="005C1482"/>
    <w:rsid w:val="005C1E15"/>
    <w:rsid w:val="005C20E0"/>
    <w:rsid w:val="005C46C7"/>
    <w:rsid w:val="005C6A0B"/>
    <w:rsid w:val="005C7B20"/>
    <w:rsid w:val="005D15B1"/>
    <w:rsid w:val="005D44B0"/>
    <w:rsid w:val="005D459A"/>
    <w:rsid w:val="005D6658"/>
    <w:rsid w:val="005E0C49"/>
    <w:rsid w:val="005E0F27"/>
    <w:rsid w:val="005E397A"/>
    <w:rsid w:val="005E43DD"/>
    <w:rsid w:val="005E4A36"/>
    <w:rsid w:val="005E55D9"/>
    <w:rsid w:val="005E5673"/>
    <w:rsid w:val="005E73DD"/>
    <w:rsid w:val="005E7AB5"/>
    <w:rsid w:val="005F0BC1"/>
    <w:rsid w:val="005F16DA"/>
    <w:rsid w:val="005F2BC6"/>
    <w:rsid w:val="005F5EB4"/>
    <w:rsid w:val="005F65C8"/>
    <w:rsid w:val="006004E5"/>
    <w:rsid w:val="006005AC"/>
    <w:rsid w:val="0060120D"/>
    <w:rsid w:val="0060280D"/>
    <w:rsid w:val="006028A1"/>
    <w:rsid w:val="00603B55"/>
    <w:rsid w:val="006053FD"/>
    <w:rsid w:val="006065C3"/>
    <w:rsid w:val="00606F88"/>
    <w:rsid w:val="006113C2"/>
    <w:rsid w:val="0061151B"/>
    <w:rsid w:val="00612F4E"/>
    <w:rsid w:val="00613818"/>
    <w:rsid w:val="0061387C"/>
    <w:rsid w:val="00615DCF"/>
    <w:rsid w:val="00616FC1"/>
    <w:rsid w:val="00617AE7"/>
    <w:rsid w:val="00627350"/>
    <w:rsid w:val="006274F4"/>
    <w:rsid w:val="006279E0"/>
    <w:rsid w:val="006321C5"/>
    <w:rsid w:val="00632729"/>
    <w:rsid w:val="00632CDA"/>
    <w:rsid w:val="00633E3A"/>
    <w:rsid w:val="00634597"/>
    <w:rsid w:val="00634C70"/>
    <w:rsid w:val="006374DC"/>
    <w:rsid w:val="006400E8"/>
    <w:rsid w:val="006406BA"/>
    <w:rsid w:val="00640F26"/>
    <w:rsid w:val="00642DB6"/>
    <w:rsid w:val="006436A0"/>
    <w:rsid w:val="006464BB"/>
    <w:rsid w:val="00646AA0"/>
    <w:rsid w:val="00646D6B"/>
    <w:rsid w:val="00647A7A"/>
    <w:rsid w:val="00654E23"/>
    <w:rsid w:val="00655195"/>
    <w:rsid w:val="006560AF"/>
    <w:rsid w:val="0066258E"/>
    <w:rsid w:val="006643BA"/>
    <w:rsid w:val="00665F16"/>
    <w:rsid w:val="0066759E"/>
    <w:rsid w:val="0066768F"/>
    <w:rsid w:val="00671DE3"/>
    <w:rsid w:val="00673498"/>
    <w:rsid w:val="00673CCB"/>
    <w:rsid w:val="006744E5"/>
    <w:rsid w:val="00677E07"/>
    <w:rsid w:val="0068235E"/>
    <w:rsid w:val="00682577"/>
    <w:rsid w:val="006843A7"/>
    <w:rsid w:val="006908C7"/>
    <w:rsid w:val="006909E0"/>
    <w:rsid w:val="00694874"/>
    <w:rsid w:val="006957A6"/>
    <w:rsid w:val="006958E9"/>
    <w:rsid w:val="006A027E"/>
    <w:rsid w:val="006A0CB6"/>
    <w:rsid w:val="006A111F"/>
    <w:rsid w:val="006A2E56"/>
    <w:rsid w:val="006A54ED"/>
    <w:rsid w:val="006A59AF"/>
    <w:rsid w:val="006A616B"/>
    <w:rsid w:val="006A6A06"/>
    <w:rsid w:val="006A7046"/>
    <w:rsid w:val="006B3476"/>
    <w:rsid w:val="006B754D"/>
    <w:rsid w:val="006B7E95"/>
    <w:rsid w:val="006C08D1"/>
    <w:rsid w:val="006C12A7"/>
    <w:rsid w:val="006C6E03"/>
    <w:rsid w:val="006D19B1"/>
    <w:rsid w:val="006D2C31"/>
    <w:rsid w:val="006D4A1D"/>
    <w:rsid w:val="006E10A1"/>
    <w:rsid w:val="006E1DE8"/>
    <w:rsid w:val="006E35DC"/>
    <w:rsid w:val="006E727C"/>
    <w:rsid w:val="006F2431"/>
    <w:rsid w:val="006F576C"/>
    <w:rsid w:val="006F5B41"/>
    <w:rsid w:val="006F761B"/>
    <w:rsid w:val="006F7CD4"/>
    <w:rsid w:val="007032F5"/>
    <w:rsid w:val="007073F2"/>
    <w:rsid w:val="00710707"/>
    <w:rsid w:val="007149EF"/>
    <w:rsid w:val="00714C9F"/>
    <w:rsid w:val="007173C1"/>
    <w:rsid w:val="0072797A"/>
    <w:rsid w:val="007317CF"/>
    <w:rsid w:val="00732E50"/>
    <w:rsid w:val="0073303A"/>
    <w:rsid w:val="0073461D"/>
    <w:rsid w:val="00735647"/>
    <w:rsid w:val="00737479"/>
    <w:rsid w:val="00737C5B"/>
    <w:rsid w:val="00740C0C"/>
    <w:rsid w:val="00743CC7"/>
    <w:rsid w:val="00743F44"/>
    <w:rsid w:val="007555F3"/>
    <w:rsid w:val="00756BC4"/>
    <w:rsid w:val="00756D79"/>
    <w:rsid w:val="00756FBA"/>
    <w:rsid w:val="00757C7A"/>
    <w:rsid w:val="0076156A"/>
    <w:rsid w:val="00762AD1"/>
    <w:rsid w:val="007654A2"/>
    <w:rsid w:val="007657D8"/>
    <w:rsid w:val="00765CF3"/>
    <w:rsid w:val="00773338"/>
    <w:rsid w:val="007745D5"/>
    <w:rsid w:val="00774A5C"/>
    <w:rsid w:val="00776D98"/>
    <w:rsid w:val="0077728C"/>
    <w:rsid w:val="007773B5"/>
    <w:rsid w:val="00777614"/>
    <w:rsid w:val="00780B97"/>
    <w:rsid w:val="0078310D"/>
    <w:rsid w:val="007855C7"/>
    <w:rsid w:val="0079028B"/>
    <w:rsid w:val="00791716"/>
    <w:rsid w:val="00791BA9"/>
    <w:rsid w:val="00791DA2"/>
    <w:rsid w:val="007930B5"/>
    <w:rsid w:val="00793712"/>
    <w:rsid w:val="00794296"/>
    <w:rsid w:val="00794539"/>
    <w:rsid w:val="00794844"/>
    <w:rsid w:val="0079496C"/>
    <w:rsid w:val="007954AF"/>
    <w:rsid w:val="00795F30"/>
    <w:rsid w:val="007A2854"/>
    <w:rsid w:val="007A2987"/>
    <w:rsid w:val="007A53EC"/>
    <w:rsid w:val="007A6734"/>
    <w:rsid w:val="007A7C06"/>
    <w:rsid w:val="007B257A"/>
    <w:rsid w:val="007B344C"/>
    <w:rsid w:val="007B3826"/>
    <w:rsid w:val="007B5DB5"/>
    <w:rsid w:val="007B5E92"/>
    <w:rsid w:val="007B7694"/>
    <w:rsid w:val="007B774A"/>
    <w:rsid w:val="007B7D21"/>
    <w:rsid w:val="007C056F"/>
    <w:rsid w:val="007C2168"/>
    <w:rsid w:val="007C6BEA"/>
    <w:rsid w:val="007D1424"/>
    <w:rsid w:val="007D29B6"/>
    <w:rsid w:val="007D4E04"/>
    <w:rsid w:val="007D694A"/>
    <w:rsid w:val="007E054D"/>
    <w:rsid w:val="007E0E58"/>
    <w:rsid w:val="007E20C8"/>
    <w:rsid w:val="007E3E3F"/>
    <w:rsid w:val="007E4301"/>
    <w:rsid w:val="007E7FA1"/>
    <w:rsid w:val="007F280D"/>
    <w:rsid w:val="007F38F6"/>
    <w:rsid w:val="007F3EB3"/>
    <w:rsid w:val="007F4B41"/>
    <w:rsid w:val="007F7E9C"/>
    <w:rsid w:val="008005F8"/>
    <w:rsid w:val="00800963"/>
    <w:rsid w:val="00805F4A"/>
    <w:rsid w:val="008101DE"/>
    <w:rsid w:val="008121E0"/>
    <w:rsid w:val="00812F20"/>
    <w:rsid w:val="00814E77"/>
    <w:rsid w:val="0082223A"/>
    <w:rsid w:val="00822499"/>
    <w:rsid w:val="00826312"/>
    <w:rsid w:val="00826F96"/>
    <w:rsid w:val="008279BD"/>
    <w:rsid w:val="0083080D"/>
    <w:rsid w:val="00834E2F"/>
    <w:rsid w:val="00841D3E"/>
    <w:rsid w:val="0084354F"/>
    <w:rsid w:val="0084642E"/>
    <w:rsid w:val="00847DFD"/>
    <w:rsid w:val="00853304"/>
    <w:rsid w:val="00853C99"/>
    <w:rsid w:val="00855E8E"/>
    <w:rsid w:val="008568E6"/>
    <w:rsid w:val="00860797"/>
    <w:rsid w:val="008611F8"/>
    <w:rsid w:val="008612F6"/>
    <w:rsid w:val="00864843"/>
    <w:rsid w:val="0086503F"/>
    <w:rsid w:val="0086628B"/>
    <w:rsid w:val="0086775C"/>
    <w:rsid w:val="00873639"/>
    <w:rsid w:val="00874C90"/>
    <w:rsid w:val="008760D9"/>
    <w:rsid w:val="00883F22"/>
    <w:rsid w:val="0088538C"/>
    <w:rsid w:val="00885DFE"/>
    <w:rsid w:val="00887A05"/>
    <w:rsid w:val="0089175C"/>
    <w:rsid w:val="008941E6"/>
    <w:rsid w:val="008949D5"/>
    <w:rsid w:val="0089613B"/>
    <w:rsid w:val="008963B0"/>
    <w:rsid w:val="00897A9F"/>
    <w:rsid w:val="008A0FB3"/>
    <w:rsid w:val="008A4696"/>
    <w:rsid w:val="008A4E09"/>
    <w:rsid w:val="008A577A"/>
    <w:rsid w:val="008A6971"/>
    <w:rsid w:val="008B46DA"/>
    <w:rsid w:val="008B59E6"/>
    <w:rsid w:val="008B5A32"/>
    <w:rsid w:val="008B6F38"/>
    <w:rsid w:val="008B72FC"/>
    <w:rsid w:val="008C08D6"/>
    <w:rsid w:val="008C21B5"/>
    <w:rsid w:val="008C79D1"/>
    <w:rsid w:val="008C7E4F"/>
    <w:rsid w:val="008D2425"/>
    <w:rsid w:val="008D3DF5"/>
    <w:rsid w:val="008D6BC9"/>
    <w:rsid w:val="008E2869"/>
    <w:rsid w:val="008E3C4E"/>
    <w:rsid w:val="008E42AF"/>
    <w:rsid w:val="008E5050"/>
    <w:rsid w:val="008E6E4F"/>
    <w:rsid w:val="008E6F4C"/>
    <w:rsid w:val="008E70CB"/>
    <w:rsid w:val="008F0F99"/>
    <w:rsid w:val="008F7BCF"/>
    <w:rsid w:val="00905568"/>
    <w:rsid w:val="00906391"/>
    <w:rsid w:val="0090704E"/>
    <w:rsid w:val="00907B91"/>
    <w:rsid w:val="0091143F"/>
    <w:rsid w:val="00911A06"/>
    <w:rsid w:val="00912EBF"/>
    <w:rsid w:val="00914107"/>
    <w:rsid w:val="00915932"/>
    <w:rsid w:val="00922BCC"/>
    <w:rsid w:val="0092450D"/>
    <w:rsid w:val="00926481"/>
    <w:rsid w:val="009313FC"/>
    <w:rsid w:val="009317CB"/>
    <w:rsid w:val="00931CA4"/>
    <w:rsid w:val="0093436B"/>
    <w:rsid w:val="009346DF"/>
    <w:rsid w:val="00935A7F"/>
    <w:rsid w:val="009373D9"/>
    <w:rsid w:val="00940E08"/>
    <w:rsid w:val="00945592"/>
    <w:rsid w:val="0095077E"/>
    <w:rsid w:val="00951BEC"/>
    <w:rsid w:val="00954A52"/>
    <w:rsid w:val="0095531D"/>
    <w:rsid w:val="00955DE9"/>
    <w:rsid w:val="009574CD"/>
    <w:rsid w:val="009600FF"/>
    <w:rsid w:val="00962D76"/>
    <w:rsid w:val="009646FF"/>
    <w:rsid w:val="009669A1"/>
    <w:rsid w:val="00972F48"/>
    <w:rsid w:val="0097334F"/>
    <w:rsid w:val="0097342A"/>
    <w:rsid w:val="00974D5F"/>
    <w:rsid w:val="0097541D"/>
    <w:rsid w:val="00975618"/>
    <w:rsid w:val="009763A1"/>
    <w:rsid w:val="00977BC7"/>
    <w:rsid w:val="00980AC1"/>
    <w:rsid w:val="0098182B"/>
    <w:rsid w:val="009879BA"/>
    <w:rsid w:val="0099130B"/>
    <w:rsid w:val="009917B6"/>
    <w:rsid w:val="00992028"/>
    <w:rsid w:val="009924BB"/>
    <w:rsid w:val="009932F8"/>
    <w:rsid w:val="0099512D"/>
    <w:rsid w:val="00996B12"/>
    <w:rsid w:val="00997960"/>
    <w:rsid w:val="009A0275"/>
    <w:rsid w:val="009A34A1"/>
    <w:rsid w:val="009A522C"/>
    <w:rsid w:val="009A5851"/>
    <w:rsid w:val="009A6120"/>
    <w:rsid w:val="009A629C"/>
    <w:rsid w:val="009B0546"/>
    <w:rsid w:val="009B3A14"/>
    <w:rsid w:val="009B4C11"/>
    <w:rsid w:val="009B7B5C"/>
    <w:rsid w:val="009B7E4C"/>
    <w:rsid w:val="009C0857"/>
    <w:rsid w:val="009C0DE6"/>
    <w:rsid w:val="009C4385"/>
    <w:rsid w:val="009C4F33"/>
    <w:rsid w:val="009C549E"/>
    <w:rsid w:val="009C6BE7"/>
    <w:rsid w:val="009D523F"/>
    <w:rsid w:val="009E5AE9"/>
    <w:rsid w:val="009E6088"/>
    <w:rsid w:val="009F2A40"/>
    <w:rsid w:val="009F3ABC"/>
    <w:rsid w:val="009F7B8E"/>
    <w:rsid w:val="00A04E82"/>
    <w:rsid w:val="00A05356"/>
    <w:rsid w:val="00A07522"/>
    <w:rsid w:val="00A17062"/>
    <w:rsid w:val="00A20A5B"/>
    <w:rsid w:val="00A2474E"/>
    <w:rsid w:val="00A24D37"/>
    <w:rsid w:val="00A2556B"/>
    <w:rsid w:val="00A25648"/>
    <w:rsid w:val="00A26655"/>
    <w:rsid w:val="00A26F31"/>
    <w:rsid w:val="00A30018"/>
    <w:rsid w:val="00A314CF"/>
    <w:rsid w:val="00A33101"/>
    <w:rsid w:val="00A33FEB"/>
    <w:rsid w:val="00A347E4"/>
    <w:rsid w:val="00A3569A"/>
    <w:rsid w:val="00A3724A"/>
    <w:rsid w:val="00A375E7"/>
    <w:rsid w:val="00A3769F"/>
    <w:rsid w:val="00A37A98"/>
    <w:rsid w:val="00A42C91"/>
    <w:rsid w:val="00A438CD"/>
    <w:rsid w:val="00A462B8"/>
    <w:rsid w:val="00A52844"/>
    <w:rsid w:val="00A53557"/>
    <w:rsid w:val="00A5415E"/>
    <w:rsid w:val="00A54D50"/>
    <w:rsid w:val="00A615FA"/>
    <w:rsid w:val="00A64317"/>
    <w:rsid w:val="00A66018"/>
    <w:rsid w:val="00A701E8"/>
    <w:rsid w:val="00A7049D"/>
    <w:rsid w:val="00A716C8"/>
    <w:rsid w:val="00A73D3D"/>
    <w:rsid w:val="00A7478E"/>
    <w:rsid w:val="00A7580D"/>
    <w:rsid w:val="00A80B80"/>
    <w:rsid w:val="00A81360"/>
    <w:rsid w:val="00A827D3"/>
    <w:rsid w:val="00A83ABA"/>
    <w:rsid w:val="00A85129"/>
    <w:rsid w:val="00A863A0"/>
    <w:rsid w:val="00A871D3"/>
    <w:rsid w:val="00A8783F"/>
    <w:rsid w:val="00A92495"/>
    <w:rsid w:val="00A92EFE"/>
    <w:rsid w:val="00A9536A"/>
    <w:rsid w:val="00A97CDA"/>
    <w:rsid w:val="00AA17E9"/>
    <w:rsid w:val="00AA29AC"/>
    <w:rsid w:val="00AA3B93"/>
    <w:rsid w:val="00AA3E88"/>
    <w:rsid w:val="00AA6093"/>
    <w:rsid w:val="00AA6959"/>
    <w:rsid w:val="00AB0E24"/>
    <w:rsid w:val="00AB40AD"/>
    <w:rsid w:val="00AB6435"/>
    <w:rsid w:val="00AB71CB"/>
    <w:rsid w:val="00AC0308"/>
    <w:rsid w:val="00AC05D6"/>
    <w:rsid w:val="00AC4056"/>
    <w:rsid w:val="00AC6A81"/>
    <w:rsid w:val="00AD28B6"/>
    <w:rsid w:val="00AD307C"/>
    <w:rsid w:val="00AD3EA1"/>
    <w:rsid w:val="00AD4AEC"/>
    <w:rsid w:val="00AD5C26"/>
    <w:rsid w:val="00AE0BEF"/>
    <w:rsid w:val="00AE3F99"/>
    <w:rsid w:val="00AE4A0A"/>
    <w:rsid w:val="00AE4CD6"/>
    <w:rsid w:val="00AE6686"/>
    <w:rsid w:val="00AF1515"/>
    <w:rsid w:val="00AF1546"/>
    <w:rsid w:val="00AF2B78"/>
    <w:rsid w:val="00AF3CDE"/>
    <w:rsid w:val="00AF75E0"/>
    <w:rsid w:val="00B04605"/>
    <w:rsid w:val="00B04EB6"/>
    <w:rsid w:val="00B06B06"/>
    <w:rsid w:val="00B10F26"/>
    <w:rsid w:val="00B12189"/>
    <w:rsid w:val="00B14430"/>
    <w:rsid w:val="00B21024"/>
    <w:rsid w:val="00B235FC"/>
    <w:rsid w:val="00B26230"/>
    <w:rsid w:val="00B30B52"/>
    <w:rsid w:val="00B3113B"/>
    <w:rsid w:val="00B31E1F"/>
    <w:rsid w:val="00B335C8"/>
    <w:rsid w:val="00B34BC3"/>
    <w:rsid w:val="00B35EB5"/>
    <w:rsid w:val="00B3607E"/>
    <w:rsid w:val="00B37108"/>
    <w:rsid w:val="00B40572"/>
    <w:rsid w:val="00B415A8"/>
    <w:rsid w:val="00B4206B"/>
    <w:rsid w:val="00B4256D"/>
    <w:rsid w:val="00B43C92"/>
    <w:rsid w:val="00B47B5A"/>
    <w:rsid w:val="00B53E86"/>
    <w:rsid w:val="00B612D5"/>
    <w:rsid w:val="00B61FBD"/>
    <w:rsid w:val="00B63BFF"/>
    <w:rsid w:val="00B65A52"/>
    <w:rsid w:val="00B67FED"/>
    <w:rsid w:val="00B72164"/>
    <w:rsid w:val="00B7320E"/>
    <w:rsid w:val="00B7351F"/>
    <w:rsid w:val="00B74D4C"/>
    <w:rsid w:val="00B7689D"/>
    <w:rsid w:val="00B81053"/>
    <w:rsid w:val="00B81C67"/>
    <w:rsid w:val="00B82947"/>
    <w:rsid w:val="00B8358D"/>
    <w:rsid w:val="00B86764"/>
    <w:rsid w:val="00B9428E"/>
    <w:rsid w:val="00B971B5"/>
    <w:rsid w:val="00B97C5A"/>
    <w:rsid w:val="00B97E99"/>
    <w:rsid w:val="00BA0D41"/>
    <w:rsid w:val="00BA1478"/>
    <w:rsid w:val="00BA57E6"/>
    <w:rsid w:val="00BB1120"/>
    <w:rsid w:val="00BB175D"/>
    <w:rsid w:val="00BB218B"/>
    <w:rsid w:val="00BB4534"/>
    <w:rsid w:val="00BB54DE"/>
    <w:rsid w:val="00BB6328"/>
    <w:rsid w:val="00BB6C19"/>
    <w:rsid w:val="00BB7694"/>
    <w:rsid w:val="00BC2073"/>
    <w:rsid w:val="00BC4C70"/>
    <w:rsid w:val="00BC5AD7"/>
    <w:rsid w:val="00BC5DD2"/>
    <w:rsid w:val="00BC7AD8"/>
    <w:rsid w:val="00BC7C01"/>
    <w:rsid w:val="00BD0D71"/>
    <w:rsid w:val="00BD1E0B"/>
    <w:rsid w:val="00BD2FA6"/>
    <w:rsid w:val="00BD44A5"/>
    <w:rsid w:val="00BD4523"/>
    <w:rsid w:val="00BD4629"/>
    <w:rsid w:val="00BD5752"/>
    <w:rsid w:val="00BD7238"/>
    <w:rsid w:val="00BE03AA"/>
    <w:rsid w:val="00BE1C62"/>
    <w:rsid w:val="00BE23BC"/>
    <w:rsid w:val="00BE2CE5"/>
    <w:rsid w:val="00BE529C"/>
    <w:rsid w:val="00BE64C2"/>
    <w:rsid w:val="00BE7A20"/>
    <w:rsid w:val="00BF3E0C"/>
    <w:rsid w:val="00C004A1"/>
    <w:rsid w:val="00C01341"/>
    <w:rsid w:val="00C016AA"/>
    <w:rsid w:val="00C02147"/>
    <w:rsid w:val="00C0391B"/>
    <w:rsid w:val="00C04763"/>
    <w:rsid w:val="00C061D3"/>
    <w:rsid w:val="00C0628C"/>
    <w:rsid w:val="00C06D70"/>
    <w:rsid w:val="00C12799"/>
    <w:rsid w:val="00C13F3A"/>
    <w:rsid w:val="00C15185"/>
    <w:rsid w:val="00C1740B"/>
    <w:rsid w:val="00C20801"/>
    <w:rsid w:val="00C314D1"/>
    <w:rsid w:val="00C32596"/>
    <w:rsid w:val="00C32D28"/>
    <w:rsid w:val="00C33AFF"/>
    <w:rsid w:val="00C35AB5"/>
    <w:rsid w:val="00C37E7A"/>
    <w:rsid w:val="00C409F0"/>
    <w:rsid w:val="00C4499D"/>
    <w:rsid w:val="00C449F4"/>
    <w:rsid w:val="00C54C56"/>
    <w:rsid w:val="00C55BBE"/>
    <w:rsid w:val="00C56D29"/>
    <w:rsid w:val="00C61650"/>
    <w:rsid w:val="00C61881"/>
    <w:rsid w:val="00C61FC1"/>
    <w:rsid w:val="00C66274"/>
    <w:rsid w:val="00C66477"/>
    <w:rsid w:val="00C669BF"/>
    <w:rsid w:val="00C67246"/>
    <w:rsid w:val="00C756FE"/>
    <w:rsid w:val="00C76503"/>
    <w:rsid w:val="00C816E9"/>
    <w:rsid w:val="00C81FF5"/>
    <w:rsid w:val="00C82441"/>
    <w:rsid w:val="00C828DE"/>
    <w:rsid w:val="00C83C00"/>
    <w:rsid w:val="00C846C3"/>
    <w:rsid w:val="00C84BFA"/>
    <w:rsid w:val="00C87F3C"/>
    <w:rsid w:val="00C91879"/>
    <w:rsid w:val="00C93CED"/>
    <w:rsid w:val="00C9491E"/>
    <w:rsid w:val="00C95B08"/>
    <w:rsid w:val="00C976D1"/>
    <w:rsid w:val="00CA1282"/>
    <w:rsid w:val="00CA36C1"/>
    <w:rsid w:val="00CA464F"/>
    <w:rsid w:val="00CA5A96"/>
    <w:rsid w:val="00CC0638"/>
    <w:rsid w:val="00CC112C"/>
    <w:rsid w:val="00CC2B84"/>
    <w:rsid w:val="00CC367F"/>
    <w:rsid w:val="00CC376D"/>
    <w:rsid w:val="00CC4642"/>
    <w:rsid w:val="00CD0855"/>
    <w:rsid w:val="00CD627A"/>
    <w:rsid w:val="00CF1A4B"/>
    <w:rsid w:val="00CF42D9"/>
    <w:rsid w:val="00D012A6"/>
    <w:rsid w:val="00D02481"/>
    <w:rsid w:val="00D04FA4"/>
    <w:rsid w:val="00D0544A"/>
    <w:rsid w:val="00D060FF"/>
    <w:rsid w:val="00D067B1"/>
    <w:rsid w:val="00D113C5"/>
    <w:rsid w:val="00D11586"/>
    <w:rsid w:val="00D1233D"/>
    <w:rsid w:val="00D12555"/>
    <w:rsid w:val="00D14CBA"/>
    <w:rsid w:val="00D171B2"/>
    <w:rsid w:val="00D219CD"/>
    <w:rsid w:val="00D22DC4"/>
    <w:rsid w:val="00D248D3"/>
    <w:rsid w:val="00D25EAA"/>
    <w:rsid w:val="00D273E1"/>
    <w:rsid w:val="00D277CC"/>
    <w:rsid w:val="00D27ADE"/>
    <w:rsid w:val="00D34BA8"/>
    <w:rsid w:val="00D35898"/>
    <w:rsid w:val="00D415F5"/>
    <w:rsid w:val="00D41BA8"/>
    <w:rsid w:val="00D42A73"/>
    <w:rsid w:val="00D46EF1"/>
    <w:rsid w:val="00D5040E"/>
    <w:rsid w:val="00D51772"/>
    <w:rsid w:val="00D526BC"/>
    <w:rsid w:val="00D530D3"/>
    <w:rsid w:val="00D53CB5"/>
    <w:rsid w:val="00D55399"/>
    <w:rsid w:val="00D6164F"/>
    <w:rsid w:val="00D61B47"/>
    <w:rsid w:val="00D62C3A"/>
    <w:rsid w:val="00D66EC2"/>
    <w:rsid w:val="00D6706E"/>
    <w:rsid w:val="00D70F1D"/>
    <w:rsid w:val="00D71B3D"/>
    <w:rsid w:val="00D759E9"/>
    <w:rsid w:val="00D76827"/>
    <w:rsid w:val="00D8303F"/>
    <w:rsid w:val="00D86B64"/>
    <w:rsid w:val="00D86E0F"/>
    <w:rsid w:val="00D9151B"/>
    <w:rsid w:val="00D94168"/>
    <w:rsid w:val="00D969E5"/>
    <w:rsid w:val="00D973D1"/>
    <w:rsid w:val="00D97C35"/>
    <w:rsid w:val="00DA0237"/>
    <w:rsid w:val="00DA08BD"/>
    <w:rsid w:val="00DA1A9A"/>
    <w:rsid w:val="00DA1C44"/>
    <w:rsid w:val="00DA25ED"/>
    <w:rsid w:val="00DA3F78"/>
    <w:rsid w:val="00DA7DE7"/>
    <w:rsid w:val="00DB05A7"/>
    <w:rsid w:val="00DB6A27"/>
    <w:rsid w:val="00DB736A"/>
    <w:rsid w:val="00DC0E09"/>
    <w:rsid w:val="00DC2B99"/>
    <w:rsid w:val="00DC36EB"/>
    <w:rsid w:val="00DC5632"/>
    <w:rsid w:val="00DD26EB"/>
    <w:rsid w:val="00DD553E"/>
    <w:rsid w:val="00DD58E7"/>
    <w:rsid w:val="00DE1097"/>
    <w:rsid w:val="00DE19FD"/>
    <w:rsid w:val="00DE2452"/>
    <w:rsid w:val="00DE4ECB"/>
    <w:rsid w:val="00DE7423"/>
    <w:rsid w:val="00DE74B3"/>
    <w:rsid w:val="00DF4423"/>
    <w:rsid w:val="00DF4899"/>
    <w:rsid w:val="00DF717E"/>
    <w:rsid w:val="00E003FF"/>
    <w:rsid w:val="00E01124"/>
    <w:rsid w:val="00E01DAD"/>
    <w:rsid w:val="00E030EB"/>
    <w:rsid w:val="00E03F49"/>
    <w:rsid w:val="00E0566B"/>
    <w:rsid w:val="00E05ACF"/>
    <w:rsid w:val="00E0644E"/>
    <w:rsid w:val="00E11270"/>
    <w:rsid w:val="00E1371F"/>
    <w:rsid w:val="00E152FD"/>
    <w:rsid w:val="00E16CD1"/>
    <w:rsid w:val="00E209D0"/>
    <w:rsid w:val="00E20D3D"/>
    <w:rsid w:val="00E21CA7"/>
    <w:rsid w:val="00E24322"/>
    <w:rsid w:val="00E25A23"/>
    <w:rsid w:val="00E3185D"/>
    <w:rsid w:val="00E3392C"/>
    <w:rsid w:val="00E37F04"/>
    <w:rsid w:val="00E41A75"/>
    <w:rsid w:val="00E42988"/>
    <w:rsid w:val="00E4392B"/>
    <w:rsid w:val="00E4743C"/>
    <w:rsid w:val="00E52148"/>
    <w:rsid w:val="00E5214F"/>
    <w:rsid w:val="00E57D1B"/>
    <w:rsid w:val="00E6001C"/>
    <w:rsid w:val="00E600A6"/>
    <w:rsid w:val="00E608F2"/>
    <w:rsid w:val="00E60A95"/>
    <w:rsid w:val="00E616F0"/>
    <w:rsid w:val="00E70332"/>
    <w:rsid w:val="00E7235D"/>
    <w:rsid w:val="00E767ED"/>
    <w:rsid w:val="00E76FAB"/>
    <w:rsid w:val="00E77067"/>
    <w:rsid w:val="00E80989"/>
    <w:rsid w:val="00E8188E"/>
    <w:rsid w:val="00E82F2E"/>
    <w:rsid w:val="00E875A6"/>
    <w:rsid w:val="00E90AE2"/>
    <w:rsid w:val="00E9148B"/>
    <w:rsid w:val="00E92D56"/>
    <w:rsid w:val="00EA171E"/>
    <w:rsid w:val="00EA5E2A"/>
    <w:rsid w:val="00EA646B"/>
    <w:rsid w:val="00EA66CF"/>
    <w:rsid w:val="00EB0097"/>
    <w:rsid w:val="00EB0BD2"/>
    <w:rsid w:val="00EB1940"/>
    <w:rsid w:val="00EB21CF"/>
    <w:rsid w:val="00EB2AF1"/>
    <w:rsid w:val="00EB32CD"/>
    <w:rsid w:val="00EB66B8"/>
    <w:rsid w:val="00EB6873"/>
    <w:rsid w:val="00EC6B41"/>
    <w:rsid w:val="00EC6D48"/>
    <w:rsid w:val="00EC7338"/>
    <w:rsid w:val="00ED08D8"/>
    <w:rsid w:val="00ED0A34"/>
    <w:rsid w:val="00ED1A2B"/>
    <w:rsid w:val="00ED1CC7"/>
    <w:rsid w:val="00ED3C97"/>
    <w:rsid w:val="00ED53B7"/>
    <w:rsid w:val="00ED5E46"/>
    <w:rsid w:val="00ED68C5"/>
    <w:rsid w:val="00ED6AD5"/>
    <w:rsid w:val="00EE0C2F"/>
    <w:rsid w:val="00EE188C"/>
    <w:rsid w:val="00EE5F1B"/>
    <w:rsid w:val="00EE7104"/>
    <w:rsid w:val="00EE79A0"/>
    <w:rsid w:val="00EF7BAB"/>
    <w:rsid w:val="00F018F7"/>
    <w:rsid w:val="00F0276A"/>
    <w:rsid w:val="00F04B92"/>
    <w:rsid w:val="00F05572"/>
    <w:rsid w:val="00F12CF2"/>
    <w:rsid w:val="00F22C81"/>
    <w:rsid w:val="00F234DA"/>
    <w:rsid w:val="00F2693C"/>
    <w:rsid w:val="00F274F7"/>
    <w:rsid w:val="00F312C7"/>
    <w:rsid w:val="00F3203F"/>
    <w:rsid w:val="00F35B29"/>
    <w:rsid w:val="00F374D6"/>
    <w:rsid w:val="00F37FB2"/>
    <w:rsid w:val="00F42071"/>
    <w:rsid w:val="00F42326"/>
    <w:rsid w:val="00F42C98"/>
    <w:rsid w:val="00F45F4F"/>
    <w:rsid w:val="00F4726E"/>
    <w:rsid w:val="00F47E07"/>
    <w:rsid w:val="00F507C6"/>
    <w:rsid w:val="00F50BD5"/>
    <w:rsid w:val="00F51755"/>
    <w:rsid w:val="00F5236D"/>
    <w:rsid w:val="00F52EF0"/>
    <w:rsid w:val="00F54390"/>
    <w:rsid w:val="00F60709"/>
    <w:rsid w:val="00F61C7F"/>
    <w:rsid w:val="00F71C74"/>
    <w:rsid w:val="00F731C5"/>
    <w:rsid w:val="00F73AB2"/>
    <w:rsid w:val="00F74511"/>
    <w:rsid w:val="00F755D5"/>
    <w:rsid w:val="00F76FA8"/>
    <w:rsid w:val="00F80B5E"/>
    <w:rsid w:val="00F81C85"/>
    <w:rsid w:val="00F81E0B"/>
    <w:rsid w:val="00F820F1"/>
    <w:rsid w:val="00F86B05"/>
    <w:rsid w:val="00F90918"/>
    <w:rsid w:val="00F93CB2"/>
    <w:rsid w:val="00F94D5F"/>
    <w:rsid w:val="00F94FBC"/>
    <w:rsid w:val="00F95C53"/>
    <w:rsid w:val="00F96BFE"/>
    <w:rsid w:val="00F97E1A"/>
    <w:rsid w:val="00FA0106"/>
    <w:rsid w:val="00FA0A03"/>
    <w:rsid w:val="00FA31FC"/>
    <w:rsid w:val="00FA399B"/>
    <w:rsid w:val="00FA7FE4"/>
    <w:rsid w:val="00FB3781"/>
    <w:rsid w:val="00FB4925"/>
    <w:rsid w:val="00FC1025"/>
    <w:rsid w:val="00FC407C"/>
    <w:rsid w:val="00FC511A"/>
    <w:rsid w:val="00FC54F1"/>
    <w:rsid w:val="00FC5A07"/>
    <w:rsid w:val="00FD0EC9"/>
    <w:rsid w:val="00FD279F"/>
    <w:rsid w:val="00FD2DFA"/>
    <w:rsid w:val="00FD7DFE"/>
    <w:rsid w:val="00FE0F11"/>
    <w:rsid w:val="00FE4C59"/>
    <w:rsid w:val="00FE5208"/>
    <w:rsid w:val="00FF031E"/>
    <w:rsid w:val="00FF28FA"/>
    <w:rsid w:val="00FF29DD"/>
    <w:rsid w:val="00FF3196"/>
    <w:rsid w:val="00FF5C82"/>
    <w:rsid w:val="00FF5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4BB18"/>
  <w15:docId w15:val="{32037CC2-6EBC-4D60-9063-973D416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C5A"/>
    <w:pPr>
      <w:widowControl w:val="0"/>
      <w:adjustRightInd w:val="0"/>
      <w:spacing w:line="360" w:lineRule="auto"/>
      <w:jc w:val="both"/>
      <w:textAlignment w:val="baseline"/>
    </w:pPr>
    <w:rPr>
      <w:rFonts w:ascii="Arial" w:hAnsi="Arial"/>
      <w:bCs/>
    </w:rPr>
  </w:style>
  <w:style w:type="paragraph" w:styleId="Ttol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ol2">
    <w:name w:val="heading 2"/>
    <w:basedOn w:val="Normal"/>
    <w:next w:val="Normal"/>
    <w:qFormat/>
    <w:pPr>
      <w:keepNext/>
      <w:outlineLvl w:val="1"/>
    </w:pPr>
    <w:rPr>
      <w:sz w:val="24"/>
    </w:rPr>
  </w:style>
  <w:style w:type="paragraph" w:styleId="Ttol3">
    <w:name w:val="heading 3"/>
    <w:basedOn w:val="Normal"/>
    <w:next w:val="Normal"/>
    <w:qFormat/>
    <w:pPr>
      <w:keepNext/>
      <w:spacing w:before="40" w:after="40"/>
      <w:jc w:val="center"/>
      <w:outlineLvl w:val="2"/>
    </w:pPr>
    <w:rPr>
      <w:rFonts w:cs="Arial"/>
      <w:b/>
      <w:bCs w:val="0"/>
      <w:sz w:val="30"/>
    </w:rPr>
  </w:style>
  <w:style w:type="paragraph" w:styleId="Ttol4">
    <w:name w:val="heading 4"/>
    <w:basedOn w:val="Normal"/>
    <w:next w:val="Normal"/>
    <w:qFormat/>
    <w:pPr>
      <w:keepNext/>
      <w:spacing w:before="40" w:after="40"/>
      <w:jc w:val="center"/>
      <w:outlineLvl w:val="3"/>
    </w:pPr>
    <w:rPr>
      <w:rFonts w:cs="Arial"/>
      <w:b/>
      <w:bCs w:val="0"/>
    </w:rPr>
  </w:style>
  <w:style w:type="paragraph" w:styleId="Ttol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ol9">
    <w:name w:val="heading 9"/>
    <w:basedOn w:val="Normal"/>
    <w:next w:val="Normal"/>
    <w:qFormat/>
    <w:pPr>
      <w:keepNext/>
      <w:numPr>
        <w:numId w:val="1"/>
      </w:numPr>
      <w:outlineLvl w:val="8"/>
    </w:pPr>
    <w:rPr>
      <w:b/>
      <w:bCs w:val="0"/>
      <w:sz w:val="22"/>
      <w:lang w:val="es-ES_tradnl" w:eastAsia="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tyle>
  <w:style w:type="paragraph" w:customStyle="1" w:styleId="Estilo1">
    <w:name w:val="Estilo1"/>
    <w:basedOn w:val="Normal"/>
    <w:link w:val="Estilo1Car"/>
    <w:qFormat/>
    <w:pPr>
      <w:spacing w:before="120" w:after="120" w:line="240" w:lineRule="auto"/>
    </w:pPr>
    <w:rPr>
      <w:bCs w:val="0"/>
      <w:lang w:eastAsia="es-ES_tradnl"/>
    </w:rPr>
  </w:style>
  <w:style w:type="character" w:styleId="Refernciadenotaapeudepgina">
    <w:name w:val="footnote reference"/>
    <w:uiPriority w:val="99"/>
    <w:semiHidden/>
    <w:rPr>
      <w:vertAlign w:val="superscript"/>
    </w:rPr>
  </w:style>
  <w:style w:type="character" w:styleId="Enlla">
    <w:name w:val="Hyperlink"/>
    <w:rPr>
      <w:color w:val="0000FF"/>
      <w:u w:val="single"/>
    </w:rPr>
  </w:style>
  <w:style w:type="paragraph" w:styleId="Textindependent2">
    <w:name w:val="Body Text 2"/>
    <w:basedOn w:val="Normal"/>
    <w:pPr>
      <w:spacing w:line="240" w:lineRule="auto"/>
    </w:pPr>
    <w:rPr>
      <w:rFonts w:cs="Arial"/>
      <w:bCs w:val="0"/>
      <w:sz w:val="22"/>
      <w:lang w:val="es-ES_tradnl" w:eastAsia="es-ES_tradnl"/>
    </w:rPr>
  </w:style>
  <w:style w:type="character" w:styleId="Refernciadenotaalfinal">
    <w:name w:val="endnote reference"/>
    <w:semiHidden/>
    <w:rPr>
      <w:vertAlign w:val="superscript"/>
    </w:rPr>
  </w:style>
  <w:style w:type="paragraph" w:styleId="Textindependent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uiPriority w:val="99"/>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denotaapeudepgina">
    <w:name w:val="footnote text"/>
    <w:basedOn w:val="Normal"/>
    <w:link w:val="TextdenotaapeudepginaCar"/>
    <w:uiPriority w:val="99"/>
    <w:rPr>
      <w:bCs w:val="0"/>
      <w:lang w:eastAsia="es-ES_tradnl"/>
    </w:rPr>
  </w:style>
  <w:style w:type="paragraph" w:styleId="Capalera">
    <w:name w:val="header"/>
    <w:basedOn w:val="Normal"/>
    <w:link w:val="CapaleraCar"/>
    <w:pPr>
      <w:tabs>
        <w:tab w:val="center" w:pos="4252"/>
        <w:tab w:val="right" w:pos="8504"/>
      </w:tabs>
      <w:spacing w:line="240" w:lineRule="auto"/>
      <w:jc w:val="left"/>
    </w:pPr>
    <w:rPr>
      <w:rFonts w:ascii="Times New Roman" w:hAnsi="Times New Roman"/>
      <w:bCs w:val="0"/>
      <w:lang w:eastAsia="es-ES_tradnl"/>
    </w:rPr>
  </w:style>
  <w:style w:type="paragraph" w:styleId="Peu">
    <w:name w:val="footer"/>
    <w:basedOn w:val="Normal"/>
    <w:link w:val="PeuCar"/>
    <w:uiPriority w:val="99"/>
    <w:pPr>
      <w:tabs>
        <w:tab w:val="center" w:pos="4252"/>
        <w:tab w:val="right" w:pos="8504"/>
      </w:tabs>
    </w:pPr>
    <w:rPr>
      <w:bCs w:val="0"/>
      <w:sz w:val="22"/>
      <w:lang w:eastAsia="es-ES_tradnl"/>
    </w:rPr>
  </w:style>
  <w:style w:type="paragraph" w:styleId="Textde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Lletraperdefectedelpargraf"/>
  </w:style>
  <w:style w:type="paragraph" w:styleId="Ttol">
    <w:name w:val="Title"/>
    <w:basedOn w:val="Normal"/>
    <w:qFormat/>
    <w:pPr>
      <w:spacing w:before="60" w:after="60"/>
      <w:jc w:val="center"/>
    </w:pPr>
    <w:rPr>
      <w:rFonts w:cs="Arial"/>
      <w:b/>
      <w:sz w:val="24"/>
      <w:szCs w:val="22"/>
      <w:lang w:val="pt-BR"/>
    </w:rPr>
  </w:style>
  <w:style w:type="paragraph" w:styleId="Mapadeldocument">
    <w:name w:val="Document Map"/>
    <w:basedOn w:val="Normal"/>
    <w:semiHidden/>
    <w:pPr>
      <w:shd w:val="clear" w:color="auto" w:fill="000080"/>
    </w:pPr>
    <w:rPr>
      <w:rFonts w:ascii="Tahoma" w:hAnsi="Tahoma" w:cs="Tahoma"/>
    </w:rPr>
  </w:style>
  <w:style w:type="paragraph" w:styleId="Textdeglobus">
    <w:name w:val="Balloon Text"/>
    <w:basedOn w:val="Normal"/>
    <w:semiHidden/>
    <w:rsid w:val="006F761B"/>
    <w:rPr>
      <w:rFonts w:ascii="Tahoma" w:hAnsi="Tahoma" w:cs="Tahoma"/>
      <w:sz w:val="16"/>
      <w:szCs w:val="16"/>
    </w:rPr>
  </w:style>
  <w:style w:type="paragraph" w:customStyle="1" w:styleId="CarCarCarCharCarCarCarCarCarCarCar">
    <w:name w:val="Car Car Car Char Car Car Car Car Car Car Car"/>
    <w:basedOn w:val="Normal"/>
    <w:rsid w:val="00D71B3D"/>
    <w:pPr>
      <w:widowControl/>
      <w:adjustRightInd/>
      <w:spacing w:after="160" w:line="240" w:lineRule="exact"/>
      <w:jc w:val="left"/>
      <w:textAlignment w:val="auto"/>
    </w:pPr>
    <w:rPr>
      <w:rFonts w:ascii="Tahoma" w:hAnsi="Tahoma" w:cs="Tahoma"/>
      <w:bCs w:val="0"/>
      <w:lang w:val="en-US" w:eastAsia="en-US"/>
    </w:rPr>
  </w:style>
  <w:style w:type="table" w:styleId="Taulaambquadrcula">
    <w:name w:val="Table Grid"/>
    <w:aliases w:val="Tabla ÑL"/>
    <w:basedOn w:val="Taulanormal"/>
    <w:rsid w:val="007C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64870"/>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646D6B"/>
    <w:pPr>
      <w:widowControl/>
      <w:adjustRightInd/>
      <w:spacing w:after="160" w:line="240" w:lineRule="exact"/>
      <w:jc w:val="left"/>
      <w:textAlignment w:val="auto"/>
    </w:pPr>
    <w:rPr>
      <w:rFonts w:ascii="Tahoma" w:hAnsi="Tahoma" w:cs="Tahoma"/>
      <w:bCs w:val="0"/>
      <w:lang w:val="en-US" w:eastAsia="en-US"/>
    </w:rPr>
  </w:style>
  <w:style w:type="paragraph" w:customStyle="1" w:styleId="CarCar">
    <w:name w:val="Car Car"/>
    <w:basedOn w:val="Normal"/>
    <w:rsid w:val="000F2E59"/>
    <w:pPr>
      <w:widowControl/>
      <w:adjustRightInd/>
      <w:spacing w:after="160" w:line="240" w:lineRule="exact"/>
      <w:jc w:val="left"/>
      <w:textAlignment w:val="auto"/>
    </w:pPr>
    <w:rPr>
      <w:rFonts w:ascii="Tahoma" w:hAnsi="Tahoma" w:cs="Tahoma"/>
      <w:bCs w:val="0"/>
      <w:lang w:val="en-US" w:eastAsia="en-US"/>
    </w:rPr>
  </w:style>
  <w:style w:type="character" w:styleId="Refernciadecomentari">
    <w:name w:val="annotation reference"/>
    <w:uiPriority w:val="99"/>
    <w:semiHidden/>
    <w:rPr>
      <w:sz w:val="16"/>
      <w:szCs w:val="16"/>
    </w:rPr>
  </w:style>
  <w:style w:type="paragraph" w:styleId="Textdecomentari">
    <w:name w:val="annotation text"/>
    <w:basedOn w:val="Normal"/>
    <w:link w:val="TextdecomentariCar"/>
    <w:uiPriority w:val="99"/>
  </w:style>
  <w:style w:type="paragraph" w:styleId="Temadelcomentari">
    <w:name w:val="annotation subject"/>
    <w:basedOn w:val="Textdecomentari"/>
    <w:next w:val="Textdecomentari"/>
    <w:semiHidden/>
    <w:rPr>
      <w:b/>
    </w:rPr>
  </w:style>
  <w:style w:type="character" w:customStyle="1" w:styleId="TextdecomentariCar">
    <w:name w:val="Text de comentari Car"/>
    <w:link w:val="Textdecomentari"/>
    <w:uiPriority w:val="99"/>
    <w:rsid w:val="00550BE7"/>
    <w:rPr>
      <w:rFonts w:ascii="Arial" w:hAnsi="Arial"/>
      <w:bCs/>
    </w:rPr>
  </w:style>
  <w:style w:type="table" w:customStyle="1" w:styleId="Sombreadomedio11">
    <w:name w:val="Sombreado medio 11"/>
    <w:basedOn w:val="Taulanormal"/>
    <w:uiPriority w:val="63"/>
    <w:rsid w:val="006908C7"/>
    <w:rPr>
      <w:rFonts w:ascii="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Estilo1Car">
    <w:name w:val="Estilo1 Car"/>
    <w:link w:val="Estilo1"/>
    <w:locked/>
    <w:rsid w:val="00980AC1"/>
    <w:rPr>
      <w:rFonts w:ascii="Arial" w:hAnsi="Arial"/>
      <w:lang w:eastAsia="es-ES_tradnl"/>
    </w:rPr>
  </w:style>
  <w:style w:type="paragraph" w:customStyle="1" w:styleId="Default">
    <w:name w:val="Default"/>
    <w:rsid w:val="00980AC1"/>
    <w:pPr>
      <w:autoSpaceDE w:val="0"/>
      <w:autoSpaceDN w:val="0"/>
      <w:adjustRightInd w:val="0"/>
    </w:pPr>
    <w:rPr>
      <w:rFonts w:ascii="Arial" w:eastAsia="Calibri" w:hAnsi="Arial" w:cs="Arial"/>
      <w:color w:val="000000"/>
      <w:sz w:val="24"/>
      <w:szCs w:val="24"/>
      <w:lang w:eastAsia="en-US"/>
    </w:rPr>
  </w:style>
  <w:style w:type="paragraph" w:styleId="Pargrafdellista">
    <w:name w:val="List Paragraph"/>
    <w:aliases w:val="párrafo de lista"/>
    <w:basedOn w:val="Normal"/>
    <w:link w:val="PargrafdellistaCar"/>
    <w:uiPriority w:val="34"/>
    <w:qFormat/>
    <w:rsid w:val="00DB05A7"/>
    <w:pPr>
      <w:widowControl/>
      <w:adjustRightInd/>
      <w:spacing w:before="100" w:after="200" w:line="240" w:lineRule="auto"/>
      <w:ind w:left="720"/>
      <w:textAlignment w:val="auto"/>
    </w:pPr>
    <w:rPr>
      <w:rFonts w:ascii="Calibri" w:eastAsia="Calibri" w:hAnsi="Calibri" w:cs="Calibri"/>
      <w:bCs w:val="0"/>
      <w:color w:val="000000"/>
      <w:sz w:val="22"/>
      <w:szCs w:val="22"/>
    </w:rPr>
  </w:style>
  <w:style w:type="character" w:customStyle="1" w:styleId="PargrafdellistaCar">
    <w:name w:val="Paràgraf de llista Car"/>
    <w:aliases w:val="párrafo de lista Car"/>
    <w:link w:val="Pargrafdellista"/>
    <w:uiPriority w:val="34"/>
    <w:locked/>
    <w:rsid w:val="00DB05A7"/>
    <w:rPr>
      <w:rFonts w:ascii="Calibri" w:eastAsia="Calibri" w:hAnsi="Calibri" w:cs="Calibri"/>
      <w:color w:val="000000"/>
      <w:sz w:val="22"/>
      <w:szCs w:val="22"/>
    </w:rPr>
  </w:style>
  <w:style w:type="paragraph" w:customStyle="1" w:styleId="Estndar">
    <w:name w:val="Estándar"/>
    <w:rsid w:val="0097342A"/>
    <w:pPr>
      <w:widowControl w:val="0"/>
      <w:jc w:val="both"/>
    </w:pPr>
    <w:rPr>
      <w:snapToGrid w:val="0"/>
      <w:color w:val="000000"/>
      <w:sz w:val="24"/>
    </w:rPr>
  </w:style>
  <w:style w:type="paragraph" w:styleId="Senseespaiat">
    <w:name w:val="No Spacing"/>
    <w:link w:val="SenseespaiatCar"/>
    <w:uiPriority w:val="1"/>
    <w:qFormat/>
    <w:rsid w:val="0097342A"/>
    <w:rPr>
      <w:rFonts w:ascii="Calibri" w:hAnsi="Calibri"/>
      <w:sz w:val="22"/>
      <w:szCs w:val="22"/>
      <w:lang w:eastAsia="en-US"/>
    </w:rPr>
  </w:style>
  <w:style w:type="character" w:customStyle="1" w:styleId="SenseespaiatCar">
    <w:name w:val="Sense espaiat Car"/>
    <w:link w:val="Senseespaiat"/>
    <w:uiPriority w:val="1"/>
    <w:rsid w:val="0097342A"/>
    <w:rPr>
      <w:rFonts w:ascii="Calibri" w:hAnsi="Calibri"/>
      <w:sz w:val="22"/>
      <w:szCs w:val="22"/>
      <w:lang w:eastAsia="en-US"/>
    </w:rPr>
  </w:style>
  <w:style w:type="character" w:customStyle="1" w:styleId="CapaleraCar">
    <w:name w:val="Capçalera Car"/>
    <w:link w:val="Capalera"/>
    <w:rsid w:val="0097342A"/>
    <w:rPr>
      <w:lang w:eastAsia="es-ES_tradnl"/>
    </w:rPr>
  </w:style>
  <w:style w:type="character" w:customStyle="1" w:styleId="PeuCar">
    <w:name w:val="Peu Car"/>
    <w:link w:val="Peu"/>
    <w:uiPriority w:val="99"/>
    <w:rsid w:val="0097342A"/>
    <w:rPr>
      <w:rFonts w:ascii="Arial" w:hAnsi="Arial"/>
      <w:sz w:val="22"/>
      <w:lang w:eastAsia="es-ES_tradnl"/>
    </w:rPr>
  </w:style>
  <w:style w:type="character" w:styleId="Enllavisitat">
    <w:name w:val="FollowedHyperlink"/>
    <w:basedOn w:val="Lletraperdefectedelpargraf"/>
    <w:rsid w:val="00ED3C97"/>
    <w:rPr>
      <w:color w:val="954F72" w:themeColor="followedHyperlink"/>
      <w:u w:val="single"/>
    </w:rPr>
  </w:style>
  <w:style w:type="paragraph" w:styleId="Revisi">
    <w:name w:val="Revision"/>
    <w:hidden/>
    <w:uiPriority w:val="99"/>
    <w:semiHidden/>
    <w:rsid w:val="006F576C"/>
    <w:rPr>
      <w:rFonts w:ascii="Arial" w:hAnsi="Arial"/>
      <w:bCs/>
    </w:rPr>
  </w:style>
  <w:style w:type="character" w:customStyle="1" w:styleId="TextdenotaapeudepginaCar">
    <w:name w:val="Text de nota a peu de pàgina Car"/>
    <w:link w:val="Textdenotaapeudepgina"/>
    <w:uiPriority w:val="99"/>
    <w:rsid w:val="008A6971"/>
    <w:rPr>
      <w:rFonts w:ascii="Arial" w:hAnsi="Arial"/>
      <w:lang w:eastAsia="es-ES_tradnl"/>
    </w:rPr>
  </w:style>
  <w:style w:type="paragraph" w:customStyle="1" w:styleId="Red2Red">
    <w:name w:val="Red2Red"/>
    <w:basedOn w:val="Normal"/>
    <w:link w:val="Red2RedCar"/>
    <w:qFormat/>
    <w:rsid w:val="00003B7B"/>
    <w:pPr>
      <w:widowControl/>
      <w:adjustRightInd/>
      <w:spacing w:after="200" w:line="276" w:lineRule="auto"/>
      <w:jc w:val="left"/>
      <w:textAlignment w:val="auto"/>
    </w:pPr>
    <w:rPr>
      <w:rFonts w:ascii="Calibri" w:eastAsia="Calibri" w:hAnsi="Calibri"/>
      <w:bCs w:val="0"/>
      <w:sz w:val="22"/>
      <w:szCs w:val="22"/>
      <w:lang w:eastAsia="en-US"/>
    </w:rPr>
  </w:style>
  <w:style w:type="character" w:customStyle="1" w:styleId="Red2RedCar">
    <w:name w:val="Red2Red Car"/>
    <w:link w:val="Red2Red"/>
    <w:rsid w:val="00003B7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9508">
      <w:bodyDiv w:val="1"/>
      <w:marLeft w:val="0"/>
      <w:marRight w:val="0"/>
      <w:marTop w:val="0"/>
      <w:marBottom w:val="0"/>
      <w:divBdr>
        <w:top w:val="none" w:sz="0" w:space="0" w:color="auto"/>
        <w:left w:val="none" w:sz="0" w:space="0" w:color="auto"/>
        <w:bottom w:val="none" w:sz="0" w:space="0" w:color="auto"/>
        <w:right w:val="none" w:sz="0" w:space="0" w:color="auto"/>
      </w:divBdr>
    </w:div>
    <w:div w:id="171645790">
      <w:bodyDiv w:val="1"/>
      <w:marLeft w:val="0"/>
      <w:marRight w:val="0"/>
      <w:marTop w:val="0"/>
      <w:marBottom w:val="0"/>
      <w:divBdr>
        <w:top w:val="none" w:sz="0" w:space="0" w:color="auto"/>
        <w:left w:val="none" w:sz="0" w:space="0" w:color="auto"/>
        <w:bottom w:val="none" w:sz="0" w:space="0" w:color="auto"/>
        <w:right w:val="none" w:sz="0" w:space="0" w:color="auto"/>
      </w:divBdr>
    </w:div>
    <w:div w:id="172185806">
      <w:bodyDiv w:val="1"/>
      <w:marLeft w:val="0"/>
      <w:marRight w:val="0"/>
      <w:marTop w:val="0"/>
      <w:marBottom w:val="0"/>
      <w:divBdr>
        <w:top w:val="none" w:sz="0" w:space="0" w:color="auto"/>
        <w:left w:val="none" w:sz="0" w:space="0" w:color="auto"/>
        <w:bottom w:val="none" w:sz="0" w:space="0" w:color="auto"/>
        <w:right w:val="none" w:sz="0" w:space="0" w:color="auto"/>
      </w:divBdr>
    </w:div>
    <w:div w:id="270431920">
      <w:bodyDiv w:val="1"/>
      <w:marLeft w:val="0"/>
      <w:marRight w:val="0"/>
      <w:marTop w:val="0"/>
      <w:marBottom w:val="0"/>
      <w:divBdr>
        <w:top w:val="none" w:sz="0" w:space="0" w:color="auto"/>
        <w:left w:val="none" w:sz="0" w:space="0" w:color="auto"/>
        <w:bottom w:val="none" w:sz="0" w:space="0" w:color="auto"/>
        <w:right w:val="none" w:sz="0" w:space="0" w:color="auto"/>
      </w:divBdr>
    </w:div>
    <w:div w:id="342778518">
      <w:bodyDiv w:val="1"/>
      <w:marLeft w:val="0"/>
      <w:marRight w:val="0"/>
      <w:marTop w:val="0"/>
      <w:marBottom w:val="0"/>
      <w:divBdr>
        <w:top w:val="none" w:sz="0" w:space="0" w:color="auto"/>
        <w:left w:val="none" w:sz="0" w:space="0" w:color="auto"/>
        <w:bottom w:val="none" w:sz="0" w:space="0" w:color="auto"/>
        <w:right w:val="none" w:sz="0" w:space="0" w:color="auto"/>
      </w:divBdr>
    </w:div>
    <w:div w:id="399788696">
      <w:bodyDiv w:val="1"/>
      <w:marLeft w:val="0"/>
      <w:marRight w:val="0"/>
      <w:marTop w:val="0"/>
      <w:marBottom w:val="0"/>
      <w:divBdr>
        <w:top w:val="none" w:sz="0" w:space="0" w:color="auto"/>
        <w:left w:val="none" w:sz="0" w:space="0" w:color="auto"/>
        <w:bottom w:val="none" w:sz="0" w:space="0" w:color="auto"/>
        <w:right w:val="none" w:sz="0" w:space="0" w:color="auto"/>
      </w:divBdr>
    </w:div>
    <w:div w:id="684090357">
      <w:bodyDiv w:val="1"/>
      <w:marLeft w:val="0"/>
      <w:marRight w:val="0"/>
      <w:marTop w:val="0"/>
      <w:marBottom w:val="0"/>
      <w:divBdr>
        <w:top w:val="none" w:sz="0" w:space="0" w:color="auto"/>
        <w:left w:val="none" w:sz="0" w:space="0" w:color="auto"/>
        <w:bottom w:val="none" w:sz="0" w:space="0" w:color="auto"/>
        <w:right w:val="none" w:sz="0" w:space="0" w:color="auto"/>
      </w:divBdr>
    </w:div>
    <w:div w:id="911936116">
      <w:bodyDiv w:val="1"/>
      <w:marLeft w:val="0"/>
      <w:marRight w:val="0"/>
      <w:marTop w:val="0"/>
      <w:marBottom w:val="0"/>
      <w:divBdr>
        <w:top w:val="none" w:sz="0" w:space="0" w:color="auto"/>
        <w:left w:val="none" w:sz="0" w:space="0" w:color="auto"/>
        <w:bottom w:val="none" w:sz="0" w:space="0" w:color="auto"/>
        <w:right w:val="none" w:sz="0" w:space="0" w:color="auto"/>
      </w:divBdr>
    </w:div>
    <w:div w:id="1039861051">
      <w:bodyDiv w:val="1"/>
      <w:marLeft w:val="0"/>
      <w:marRight w:val="0"/>
      <w:marTop w:val="0"/>
      <w:marBottom w:val="0"/>
      <w:divBdr>
        <w:top w:val="none" w:sz="0" w:space="0" w:color="auto"/>
        <w:left w:val="none" w:sz="0" w:space="0" w:color="auto"/>
        <w:bottom w:val="none" w:sz="0" w:space="0" w:color="auto"/>
        <w:right w:val="none" w:sz="0" w:space="0" w:color="auto"/>
      </w:divBdr>
    </w:div>
    <w:div w:id="1093822766">
      <w:bodyDiv w:val="1"/>
      <w:marLeft w:val="0"/>
      <w:marRight w:val="0"/>
      <w:marTop w:val="0"/>
      <w:marBottom w:val="0"/>
      <w:divBdr>
        <w:top w:val="none" w:sz="0" w:space="0" w:color="auto"/>
        <w:left w:val="none" w:sz="0" w:space="0" w:color="auto"/>
        <w:bottom w:val="none" w:sz="0" w:space="0" w:color="auto"/>
        <w:right w:val="none" w:sz="0" w:space="0" w:color="auto"/>
      </w:divBdr>
    </w:div>
    <w:div w:id="1122991636">
      <w:bodyDiv w:val="1"/>
      <w:marLeft w:val="0"/>
      <w:marRight w:val="0"/>
      <w:marTop w:val="0"/>
      <w:marBottom w:val="0"/>
      <w:divBdr>
        <w:top w:val="none" w:sz="0" w:space="0" w:color="auto"/>
        <w:left w:val="none" w:sz="0" w:space="0" w:color="auto"/>
        <w:bottom w:val="none" w:sz="0" w:space="0" w:color="auto"/>
        <w:right w:val="none" w:sz="0" w:space="0" w:color="auto"/>
      </w:divBdr>
    </w:div>
    <w:div w:id="1288244607">
      <w:bodyDiv w:val="1"/>
      <w:marLeft w:val="0"/>
      <w:marRight w:val="0"/>
      <w:marTop w:val="0"/>
      <w:marBottom w:val="0"/>
      <w:divBdr>
        <w:top w:val="none" w:sz="0" w:space="0" w:color="auto"/>
        <w:left w:val="none" w:sz="0" w:space="0" w:color="auto"/>
        <w:bottom w:val="none" w:sz="0" w:space="0" w:color="auto"/>
        <w:right w:val="none" w:sz="0" w:space="0" w:color="auto"/>
      </w:divBdr>
    </w:div>
    <w:div w:id="1389304533">
      <w:bodyDiv w:val="1"/>
      <w:marLeft w:val="0"/>
      <w:marRight w:val="0"/>
      <w:marTop w:val="0"/>
      <w:marBottom w:val="0"/>
      <w:divBdr>
        <w:top w:val="none" w:sz="0" w:space="0" w:color="auto"/>
        <w:left w:val="none" w:sz="0" w:space="0" w:color="auto"/>
        <w:bottom w:val="none" w:sz="0" w:space="0" w:color="auto"/>
        <w:right w:val="none" w:sz="0" w:space="0" w:color="auto"/>
      </w:divBdr>
    </w:div>
    <w:div w:id="1497378256">
      <w:bodyDiv w:val="1"/>
      <w:marLeft w:val="0"/>
      <w:marRight w:val="0"/>
      <w:marTop w:val="0"/>
      <w:marBottom w:val="0"/>
      <w:divBdr>
        <w:top w:val="none" w:sz="0" w:space="0" w:color="auto"/>
        <w:left w:val="none" w:sz="0" w:space="0" w:color="auto"/>
        <w:bottom w:val="none" w:sz="0" w:space="0" w:color="auto"/>
        <w:right w:val="none" w:sz="0" w:space="0" w:color="auto"/>
      </w:divBdr>
    </w:div>
    <w:div w:id="1601789731">
      <w:bodyDiv w:val="1"/>
      <w:marLeft w:val="0"/>
      <w:marRight w:val="0"/>
      <w:marTop w:val="0"/>
      <w:marBottom w:val="0"/>
      <w:divBdr>
        <w:top w:val="none" w:sz="0" w:space="0" w:color="auto"/>
        <w:left w:val="none" w:sz="0" w:space="0" w:color="auto"/>
        <w:bottom w:val="none" w:sz="0" w:space="0" w:color="auto"/>
        <w:right w:val="none" w:sz="0" w:space="0" w:color="auto"/>
      </w:divBdr>
    </w:div>
    <w:div w:id="1612392820">
      <w:bodyDiv w:val="1"/>
      <w:marLeft w:val="0"/>
      <w:marRight w:val="0"/>
      <w:marTop w:val="0"/>
      <w:marBottom w:val="0"/>
      <w:divBdr>
        <w:top w:val="none" w:sz="0" w:space="0" w:color="auto"/>
        <w:left w:val="none" w:sz="0" w:space="0" w:color="auto"/>
        <w:bottom w:val="none" w:sz="0" w:space="0" w:color="auto"/>
        <w:right w:val="none" w:sz="0" w:space="0" w:color="auto"/>
      </w:divBdr>
    </w:div>
    <w:div w:id="1635792848">
      <w:bodyDiv w:val="1"/>
      <w:marLeft w:val="0"/>
      <w:marRight w:val="0"/>
      <w:marTop w:val="0"/>
      <w:marBottom w:val="0"/>
      <w:divBdr>
        <w:top w:val="none" w:sz="0" w:space="0" w:color="auto"/>
        <w:left w:val="none" w:sz="0" w:space="0" w:color="auto"/>
        <w:bottom w:val="none" w:sz="0" w:space="0" w:color="auto"/>
        <w:right w:val="none" w:sz="0" w:space="0" w:color="auto"/>
      </w:divBdr>
    </w:div>
    <w:div w:id="1794710310">
      <w:bodyDiv w:val="1"/>
      <w:marLeft w:val="0"/>
      <w:marRight w:val="0"/>
      <w:marTop w:val="0"/>
      <w:marBottom w:val="0"/>
      <w:divBdr>
        <w:top w:val="none" w:sz="0" w:space="0" w:color="auto"/>
        <w:left w:val="none" w:sz="0" w:space="0" w:color="auto"/>
        <w:bottom w:val="none" w:sz="0" w:space="0" w:color="auto"/>
        <w:right w:val="none" w:sz="0" w:space="0" w:color="auto"/>
      </w:divBdr>
    </w:div>
    <w:div w:id="1941333945">
      <w:bodyDiv w:val="1"/>
      <w:marLeft w:val="0"/>
      <w:marRight w:val="0"/>
      <w:marTop w:val="0"/>
      <w:marBottom w:val="0"/>
      <w:divBdr>
        <w:top w:val="none" w:sz="0" w:space="0" w:color="auto"/>
        <w:left w:val="none" w:sz="0" w:space="0" w:color="auto"/>
        <w:bottom w:val="none" w:sz="0" w:space="0" w:color="auto"/>
        <w:right w:val="none" w:sz="0" w:space="0" w:color="auto"/>
      </w:divBdr>
    </w:div>
    <w:div w:id="20798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bravall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camara.es/sede/va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yperlink" Target="https://justifica.camaras.es/ayud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bravall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2A5D2-0F55-4450-9782-A936B80B7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EBA9BB-FC66-4910-A0DC-3EA42BAEE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D154B-D77F-482E-9DE4-CE1BF00DF9F8}">
  <ds:schemaRefs>
    <ds:schemaRef ds:uri="http://schemas.openxmlformats.org/officeDocument/2006/bibliography"/>
  </ds:schemaRefs>
</ds:datastoreItem>
</file>

<file path=customXml/itemProps4.xml><?xml version="1.0" encoding="utf-8"?>
<ds:datastoreItem xmlns:ds="http://schemas.openxmlformats.org/officeDocument/2006/customXml" ds:itemID="{84654875-4CB7-4731-82CB-4B006668B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6027</Words>
  <Characters>32648</Characters>
  <Application>Microsoft Office Word</Application>
  <DocSecurity>0</DocSecurity>
  <Lines>272</Lines>
  <Paragraphs>77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1: Convenio de Participación Empresa Beneficiaria-Cámara</vt:lpstr>
      <vt:lpstr>Anexo 1: Convenio de Participación Empresa Beneficiaria-Cámara</vt:lpstr>
    </vt:vector>
  </TitlesOfParts>
  <Company>ENRED Consultores S.L.</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CCE</dc:creator>
  <cp:lastModifiedBy>Administració Cambra Valls</cp:lastModifiedBy>
  <cp:revision>3</cp:revision>
  <cp:lastPrinted>2018-03-08T09:58:00Z</cp:lastPrinted>
  <dcterms:created xsi:type="dcterms:W3CDTF">2024-03-13T15:56:00Z</dcterms:created>
  <dcterms:modified xsi:type="dcterms:W3CDTF">2024-04-08T10:41:00Z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